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0EBD" w:rsidRPr="00A33406" w:rsidRDefault="0027776A">
      <w:pPr>
        <w:rPr>
          <w:lang w:val="en-US"/>
        </w:rPr>
      </w:pPr>
      <w:bookmarkStart w:id="0" w:name="h.gjdgxs" w:colFirst="0" w:colLast="0"/>
      <w:bookmarkEnd w:id="0"/>
      <w:r w:rsidRPr="00A33406">
        <w:rPr>
          <w:sz w:val="24"/>
          <w:lang w:val="en-US"/>
        </w:rPr>
        <w:t>BABES-BOLYAI University of Cluj-Napoca</w:t>
      </w:r>
    </w:p>
    <w:p w:rsidR="00870EBD" w:rsidRPr="00A33406" w:rsidRDefault="0027776A">
      <w:pPr>
        <w:pStyle w:val="Heading5"/>
        <w:spacing w:before="0" w:after="0"/>
        <w:rPr>
          <w:lang w:val="en-US"/>
        </w:rPr>
      </w:pPr>
      <w:r w:rsidRPr="00A33406">
        <w:rPr>
          <w:b w:val="0"/>
          <w:i w:val="0"/>
          <w:sz w:val="24"/>
          <w:lang w:val="en-US"/>
        </w:rPr>
        <w:t>Faculty of  Mathematics and Computer Science</w:t>
      </w:r>
    </w:p>
    <w:p w:rsidR="00870EBD" w:rsidRPr="00A33406" w:rsidRDefault="0027776A">
      <w:pPr>
        <w:jc w:val="both"/>
        <w:rPr>
          <w:lang w:val="en-US"/>
        </w:rPr>
      </w:pPr>
      <w:r w:rsidRPr="00A33406">
        <w:rPr>
          <w:b/>
          <w:sz w:val="24"/>
          <w:lang w:val="en-US"/>
        </w:rPr>
        <w:t>Proceedings of the National Symposium ZAC2014</w:t>
      </w:r>
    </w:p>
    <w:p w:rsidR="00870EBD" w:rsidRPr="00A33406" w:rsidRDefault="0027776A">
      <w:pPr>
        <w:jc w:val="both"/>
        <w:rPr>
          <w:lang w:val="en-US"/>
        </w:rPr>
      </w:pPr>
      <w:r w:rsidRPr="00A33406">
        <w:rPr>
          <w:sz w:val="24"/>
          <w:lang w:val="en-US"/>
        </w:rPr>
        <w:t xml:space="preserve"> (Zilele Academice Clujene, 2014)</w:t>
      </w:r>
    </w:p>
    <w:p w:rsidR="00870EBD" w:rsidRPr="00A33406" w:rsidRDefault="00870EBD">
      <w:pPr>
        <w:jc w:val="center"/>
        <w:rPr>
          <w:lang w:val="en-US"/>
        </w:rPr>
      </w:pPr>
    </w:p>
    <w:p w:rsidR="00870EBD" w:rsidRPr="00A33406" w:rsidRDefault="00870EBD">
      <w:pPr>
        <w:jc w:val="center"/>
        <w:rPr>
          <w:lang w:val="en-US"/>
        </w:rPr>
      </w:pPr>
    </w:p>
    <w:p w:rsidR="00870EBD" w:rsidRPr="00A33406" w:rsidRDefault="00F922EA">
      <w:pPr>
        <w:jc w:val="center"/>
        <w:rPr>
          <w:lang w:val="en-US"/>
        </w:rPr>
      </w:pPr>
      <w:r w:rsidRPr="00F922EA">
        <w:rPr>
          <w:b/>
          <w:sz w:val="28"/>
          <w:lang w:val="en-US"/>
        </w:rPr>
        <w:t>User-weighting query terms in text retrieval</w:t>
      </w:r>
    </w:p>
    <w:p w:rsidR="00870EBD" w:rsidRPr="00A33406" w:rsidRDefault="0027776A">
      <w:pPr>
        <w:jc w:val="center"/>
        <w:rPr>
          <w:lang w:val="en-US"/>
        </w:rPr>
      </w:pPr>
      <w:r w:rsidRPr="00A33406">
        <w:rPr>
          <w:sz w:val="24"/>
          <w:lang w:val="en-US"/>
        </w:rPr>
        <w:t>by</w:t>
      </w:r>
    </w:p>
    <w:p w:rsidR="00870EBD" w:rsidRPr="00A33406" w:rsidRDefault="00FC493B">
      <w:pPr>
        <w:tabs>
          <w:tab w:val="left" w:pos="5130"/>
        </w:tabs>
        <w:jc w:val="center"/>
        <w:rPr>
          <w:lang w:val="en-US"/>
        </w:rPr>
      </w:pPr>
      <w:r>
        <w:rPr>
          <w:sz w:val="24"/>
          <w:lang w:val="en-US"/>
        </w:rPr>
        <w:t>I. Badarinza</w:t>
      </w:r>
      <w:r w:rsidR="00F922EA">
        <w:rPr>
          <w:sz w:val="24"/>
          <w:lang w:val="en-US"/>
        </w:rPr>
        <w:t xml:space="preserve"> and </w:t>
      </w:r>
      <w:r w:rsidR="00F922EA" w:rsidRPr="00A33406">
        <w:rPr>
          <w:sz w:val="24"/>
          <w:lang w:val="en-US"/>
        </w:rPr>
        <w:t>A.Sterca</w:t>
      </w:r>
      <w:r w:rsidR="00F922EA">
        <w:rPr>
          <w:sz w:val="24"/>
          <w:vertAlign w:val="superscript"/>
        </w:rPr>
        <w:t xml:space="preserve"> </w:t>
      </w:r>
      <w:r w:rsidR="0027776A">
        <w:rPr>
          <w:sz w:val="24"/>
          <w:vertAlign w:val="superscript"/>
        </w:rPr>
        <w:footnoteReference w:id="1"/>
      </w:r>
    </w:p>
    <w:p w:rsidR="00870EBD" w:rsidRPr="00A33406" w:rsidRDefault="00870EBD">
      <w:pPr>
        <w:rPr>
          <w:lang w:val="en-US"/>
        </w:rPr>
      </w:pPr>
    </w:p>
    <w:p w:rsidR="00870EBD" w:rsidRPr="00A33406" w:rsidRDefault="0027776A">
      <w:pPr>
        <w:ind w:left="1260" w:right="633" w:firstLine="90"/>
        <w:jc w:val="both"/>
        <w:rPr>
          <w:lang w:val="en-US"/>
        </w:rPr>
      </w:pPr>
      <w:r w:rsidRPr="00A33406">
        <w:rPr>
          <w:b/>
          <w:sz w:val="24"/>
          <w:lang w:val="en-US"/>
        </w:rPr>
        <w:t>Abstract</w:t>
      </w:r>
      <w:r w:rsidRPr="00A33406">
        <w:rPr>
          <w:sz w:val="24"/>
          <w:lang w:val="en-US"/>
        </w:rPr>
        <w:t xml:space="preserve">. </w:t>
      </w:r>
      <w:r w:rsidRPr="00A33406">
        <w:rPr>
          <w:i/>
          <w:sz w:val="22"/>
          <w:lang w:val="en-US"/>
        </w:rPr>
        <w:t>In this paper we present</w:t>
      </w:r>
      <w:r w:rsidR="00686909">
        <w:rPr>
          <w:i/>
          <w:sz w:val="22"/>
          <w:lang w:val="en-US"/>
        </w:rPr>
        <w:t xml:space="preserve"> a technique which allows the user to alter the weights of query terms </w:t>
      </w:r>
      <w:r w:rsidR="002E44FE">
        <w:rPr>
          <w:i/>
          <w:sz w:val="22"/>
          <w:lang w:val="en-US"/>
        </w:rPr>
        <w:t>in a textual retrieval system so that it returns more relevant results</w:t>
      </w:r>
      <w:r w:rsidRPr="00A33406">
        <w:rPr>
          <w:i/>
          <w:sz w:val="22"/>
          <w:lang w:val="en-US"/>
        </w:rPr>
        <w:t>.</w:t>
      </w:r>
      <w:r w:rsidR="00073A46">
        <w:rPr>
          <w:i/>
          <w:sz w:val="22"/>
          <w:lang w:val="en-US"/>
        </w:rPr>
        <w:t xml:space="preserve"> This technique is not meant to increase the relevancy of results returned for general searc</w:t>
      </w:r>
      <w:r w:rsidR="008D6FBE">
        <w:rPr>
          <w:i/>
          <w:sz w:val="22"/>
          <w:lang w:val="en-US"/>
        </w:rPr>
        <w:t>h quer</w:t>
      </w:r>
      <w:r w:rsidR="00073A46">
        <w:rPr>
          <w:i/>
          <w:sz w:val="22"/>
          <w:lang w:val="en-US"/>
        </w:rPr>
        <w:t xml:space="preserve">ies, but is meant to increase the relevancy of </w:t>
      </w:r>
      <w:r w:rsidR="008D6FBE">
        <w:rPr>
          <w:i/>
          <w:sz w:val="22"/>
          <w:lang w:val="en-US"/>
        </w:rPr>
        <w:t xml:space="preserve">the </w:t>
      </w:r>
      <w:r w:rsidR="00073A46">
        <w:rPr>
          <w:i/>
          <w:sz w:val="22"/>
          <w:lang w:val="en-US"/>
        </w:rPr>
        <w:t>returne</w:t>
      </w:r>
      <w:r w:rsidR="008D6FBE">
        <w:rPr>
          <w:i/>
          <w:sz w:val="22"/>
          <w:lang w:val="en-US"/>
        </w:rPr>
        <w:t>d results for some specific que</w:t>
      </w:r>
      <w:r w:rsidR="00073A46">
        <w:rPr>
          <w:i/>
          <w:sz w:val="22"/>
          <w:lang w:val="en-US"/>
        </w:rPr>
        <w:t>ries</w:t>
      </w:r>
      <w:r w:rsidR="008D6FBE">
        <w:rPr>
          <w:i/>
          <w:sz w:val="22"/>
          <w:lang w:val="en-US"/>
        </w:rPr>
        <w:t xml:space="preserve"> in which the query terms have disproportionate IDF values</w:t>
      </w:r>
      <w:r w:rsidR="00073A46">
        <w:rPr>
          <w:i/>
          <w:sz w:val="22"/>
          <w:lang w:val="en-US"/>
        </w:rPr>
        <w:t>.</w:t>
      </w:r>
    </w:p>
    <w:p w:rsidR="00870EBD" w:rsidRPr="00A33406" w:rsidRDefault="00870EBD">
      <w:pPr>
        <w:ind w:firstLine="1620"/>
        <w:rPr>
          <w:lang w:val="en-US"/>
        </w:rPr>
      </w:pPr>
    </w:p>
    <w:p w:rsidR="00870EBD" w:rsidRPr="00A33406" w:rsidRDefault="0027776A">
      <w:pPr>
        <w:ind w:firstLine="720"/>
        <w:rPr>
          <w:lang w:val="en-US"/>
        </w:rPr>
      </w:pPr>
      <w:r w:rsidRPr="00A33406">
        <w:rPr>
          <w:b/>
          <w:sz w:val="24"/>
          <w:lang w:val="en-US"/>
        </w:rPr>
        <w:t>1. Introduction</w:t>
      </w:r>
    </w:p>
    <w:p w:rsidR="00870EBD" w:rsidRPr="00A33406" w:rsidRDefault="00870EBD">
      <w:pPr>
        <w:ind w:firstLine="720"/>
        <w:jc w:val="both"/>
        <w:rPr>
          <w:lang w:val="en-US"/>
        </w:rPr>
      </w:pPr>
    </w:p>
    <w:p w:rsidR="004A39C5" w:rsidRDefault="006A0D7A" w:rsidP="006A0D7A">
      <w:pPr>
        <w:ind w:firstLine="720"/>
        <w:jc w:val="both"/>
        <w:rPr>
          <w:sz w:val="24"/>
          <w:lang w:val="en-US"/>
        </w:rPr>
      </w:pPr>
      <w:r w:rsidRPr="006A0D7A">
        <w:rPr>
          <w:sz w:val="24"/>
          <w:lang w:val="en-US"/>
        </w:rPr>
        <w:t>In Information Retrieval (IR), the items we are trying to retrieve are called</w:t>
      </w:r>
      <w:r w:rsidR="00275AD8">
        <w:rPr>
          <w:sz w:val="24"/>
          <w:lang w:val="en-US"/>
        </w:rPr>
        <w:t xml:space="preserve"> </w:t>
      </w:r>
      <w:r w:rsidRPr="006A0D7A">
        <w:rPr>
          <w:sz w:val="24"/>
          <w:lang w:val="en-US"/>
        </w:rPr>
        <w:t>documents, and each document is described by a collection of terms. These</w:t>
      </w:r>
      <w:r w:rsidR="00275AD8">
        <w:rPr>
          <w:sz w:val="24"/>
          <w:lang w:val="en-US"/>
        </w:rPr>
        <w:t xml:space="preserve"> </w:t>
      </w:r>
      <w:r w:rsidRPr="006A0D7A">
        <w:rPr>
          <w:sz w:val="24"/>
          <w:lang w:val="en-US"/>
        </w:rPr>
        <w:t>two words, ‘document’ and ‘term’, are now traditional in the vocabulary of</w:t>
      </w:r>
      <w:r w:rsidR="00275AD8">
        <w:rPr>
          <w:sz w:val="24"/>
          <w:lang w:val="en-US"/>
        </w:rPr>
        <w:t xml:space="preserve"> </w:t>
      </w:r>
      <w:r w:rsidRPr="006A0D7A">
        <w:rPr>
          <w:sz w:val="24"/>
          <w:lang w:val="en-US"/>
        </w:rPr>
        <w:t>IR. Usually a document is seen as a piece of text, and a term as a word or</w:t>
      </w:r>
      <w:r w:rsidR="00275AD8">
        <w:rPr>
          <w:sz w:val="24"/>
          <w:lang w:val="en-US"/>
        </w:rPr>
        <w:t xml:space="preserve"> </w:t>
      </w:r>
      <w:r w:rsidRPr="006A0D7A">
        <w:rPr>
          <w:sz w:val="24"/>
          <w:lang w:val="en-US"/>
        </w:rPr>
        <w:t>phrase which helps to describe the</w:t>
      </w:r>
      <w:r w:rsidR="000530C5">
        <w:rPr>
          <w:sz w:val="24"/>
          <w:lang w:val="en-US"/>
        </w:rPr>
        <w:t xml:space="preserve"> document, and which may </w:t>
      </w:r>
      <w:r w:rsidRPr="006A0D7A">
        <w:rPr>
          <w:sz w:val="24"/>
          <w:lang w:val="en-US"/>
        </w:rPr>
        <w:t>occur</w:t>
      </w:r>
      <w:r w:rsidR="000530C5">
        <w:rPr>
          <w:sz w:val="24"/>
          <w:lang w:val="en-US"/>
        </w:rPr>
        <w:t xml:space="preserve"> one or several</w:t>
      </w:r>
      <w:r w:rsidRPr="006A0D7A">
        <w:rPr>
          <w:sz w:val="24"/>
          <w:lang w:val="en-US"/>
        </w:rPr>
        <w:t xml:space="preserve"> times in the document. So, for example, a document might be</w:t>
      </w:r>
      <w:r w:rsidR="000530C5">
        <w:rPr>
          <w:sz w:val="24"/>
          <w:lang w:val="en-US"/>
        </w:rPr>
        <w:t xml:space="preserve"> </w:t>
      </w:r>
      <w:r w:rsidRPr="006A0D7A">
        <w:rPr>
          <w:sz w:val="24"/>
          <w:lang w:val="en-US"/>
        </w:rPr>
        <w:t>about military activity, and could be described by corresponding terms ‘gun</w:t>
      </w:r>
      <w:r w:rsidR="000530C5">
        <w:rPr>
          <w:sz w:val="24"/>
          <w:lang w:val="en-US"/>
        </w:rPr>
        <w:t>’</w:t>
      </w:r>
      <w:r w:rsidRPr="006A0D7A">
        <w:rPr>
          <w:sz w:val="24"/>
          <w:lang w:val="en-US"/>
        </w:rPr>
        <w:t>,</w:t>
      </w:r>
      <w:r w:rsidR="000530C5">
        <w:rPr>
          <w:sz w:val="24"/>
          <w:lang w:val="en-US"/>
        </w:rPr>
        <w:t xml:space="preserve"> </w:t>
      </w:r>
      <w:r w:rsidRPr="006A0D7A">
        <w:rPr>
          <w:sz w:val="24"/>
          <w:lang w:val="en-US"/>
        </w:rPr>
        <w:t>‘action’, ‘soldier’, ‘uniform’, ‘war’, ‘captain’, ‘force’ and so on. More generally</w:t>
      </w:r>
      <w:r w:rsidR="000530C5">
        <w:rPr>
          <w:sz w:val="24"/>
          <w:lang w:val="en-US"/>
        </w:rPr>
        <w:t xml:space="preserve"> </w:t>
      </w:r>
      <w:r w:rsidRPr="006A0D7A">
        <w:rPr>
          <w:sz w:val="24"/>
          <w:lang w:val="en-US"/>
        </w:rPr>
        <w:t>a document can be anything we want to retrieve, and a term any feature that</w:t>
      </w:r>
      <w:r w:rsidR="000530C5">
        <w:rPr>
          <w:sz w:val="24"/>
          <w:lang w:val="en-US"/>
        </w:rPr>
        <w:t xml:space="preserve"> </w:t>
      </w:r>
      <w:r w:rsidRPr="006A0D7A">
        <w:rPr>
          <w:sz w:val="24"/>
          <w:lang w:val="en-US"/>
        </w:rPr>
        <w:t>helps describe the document.</w:t>
      </w:r>
      <w:r w:rsidR="000530C5">
        <w:rPr>
          <w:sz w:val="24"/>
          <w:lang w:val="en-US"/>
        </w:rPr>
        <w:t xml:space="preserve"> </w:t>
      </w:r>
    </w:p>
    <w:p w:rsidR="006A0D7A" w:rsidRPr="006A0D7A" w:rsidRDefault="000530C5" w:rsidP="006A0D7A">
      <w:pPr>
        <w:ind w:firstLine="720"/>
        <w:jc w:val="both"/>
        <w:rPr>
          <w:sz w:val="24"/>
          <w:lang w:val="en-US"/>
        </w:rPr>
      </w:pPr>
      <w:r>
        <w:rPr>
          <w:sz w:val="24"/>
          <w:lang w:val="en-US"/>
        </w:rPr>
        <w:t xml:space="preserve">In all IR systems, a score of each document from the collection is computed against the query and the top k </w:t>
      </w:r>
      <w:r w:rsidR="004A39C5">
        <w:rPr>
          <w:sz w:val="24"/>
          <w:lang w:val="en-US"/>
        </w:rPr>
        <w:t>documents (where k is usually 10) are</w:t>
      </w:r>
      <w:r>
        <w:rPr>
          <w:sz w:val="24"/>
          <w:lang w:val="en-US"/>
        </w:rPr>
        <w:t xml:space="preserve"> returned. The score of a document </w:t>
      </w:r>
      <w:r w:rsidR="00F31572">
        <w:rPr>
          <w:sz w:val="24"/>
          <w:lang w:val="en-US"/>
        </w:rPr>
        <w:t xml:space="preserve">is computed as a sum </w:t>
      </w:r>
      <w:r w:rsidR="004A39C5">
        <w:rPr>
          <w:sz w:val="24"/>
          <w:lang w:val="en-US"/>
        </w:rPr>
        <w:t>against each term of the query. The score of a document with respect to a query term usually has two parts:</w:t>
      </w:r>
    </w:p>
    <w:p w:rsidR="004A39C5" w:rsidRDefault="00937ACE" w:rsidP="00937ACE">
      <w:pPr>
        <w:pStyle w:val="ListParagraph"/>
        <w:numPr>
          <w:ilvl w:val="0"/>
          <w:numId w:val="9"/>
        </w:numPr>
        <w:ind w:left="1134" w:hanging="425"/>
        <w:jc w:val="both"/>
        <w:rPr>
          <w:sz w:val="24"/>
          <w:lang w:val="en-US"/>
        </w:rPr>
      </w:pPr>
      <w:r>
        <w:rPr>
          <w:sz w:val="24"/>
          <w:lang w:val="en-US"/>
        </w:rPr>
        <w:t xml:space="preserve">a component that measures the importance of the query term for this document (i.e. number of occurrences of the query term in the document; </w:t>
      </w:r>
      <w:r w:rsidRPr="00937ACE">
        <w:rPr>
          <w:i/>
          <w:sz w:val="24"/>
          <w:lang w:val="en-US"/>
        </w:rPr>
        <w:t>Term Frequency</w:t>
      </w:r>
      <w:r>
        <w:rPr>
          <w:sz w:val="24"/>
          <w:lang w:val="en-US"/>
        </w:rPr>
        <w:t>)</w:t>
      </w:r>
    </w:p>
    <w:p w:rsidR="00937ACE" w:rsidRDefault="00937ACE" w:rsidP="00937ACE">
      <w:pPr>
        <w:pStyle w:val="ListParagraph"/>
        <w:numPr>
          <w:ilvl w:val="0"/>
          <w:numId w:val="9"/>
        </w:numPr>
        <w:ind w:left="1134" w:hanging="425"/>
        <w:jc w:val="both"/>
        <w:rPr>
          <w:sz w:val="24"/>
          <w:lang w:val="en-US"/>
        </w:rPr>
      </w:pPr>
      <w:r>
        <w:rPr>
          <w:sz w:val="24"/>
          <w:lang w:val="en-US"/>
        </w:rPr>
        <w:t xml:space="preserve">a component that measures the discriminative power (i.e. specificity) of the query term inside the set of all terms from the </w:t>
      </w:r>
      <w:r>
        <w:rPr>
          <w:sz w:val="24"/>
          <w:lang w:val="en-US"/>
        </w:rPr>
        <w:lastRenderedPageBreak/>
        <w:t xml:space="preserve">document collection (i.e. </w:t>
      </w:r>
      <w:r>
        <w:rPr>
          <w:i/>
          <w:sz w:val="24"/>
          <w:lang w:val="en-US"/>
        </w:rPr>
        <w:t>Inverse Document Frequency</w:t>
      </w:r>
      <w:r>
        <w:rPr>
          <w:sz w:val="24"/>
          <w:lang w:val="en-US"/>
        </w:rPr>
        <w:t>)</w:t>
      </w:r>
    </w:p>
    <w:p w:rsidR="00937ACE" w:rsidRDefault="00734333" w:rsidP="00937ACE">
      <w:pPr>
        <w:jc w:val="both"/>
        <w:rPr>
          <w:sz w:val="24"/>
          <w:lang w:val="en-US"/>
        </w:rPr>
      </w:pPr>
      <w:r>
        <w:rPr>
          <w:sz w:val="24"/>
          <w:lang w:val="en-US"/>
        </w:rPr>
        <w:t>More formally</w:t>
      </w:r>
      <w:r w:rsidR="00937ACE">
        <w:rPr>
          <w:sz w:val="24"/>
          <w:lang w:val="en-US"/>
        </w:rPr>
        <w:t xml:space="preserve"> specified</w:t>
      </w:r>
      <w:r>
        <w:rPr>
          <w:sz w:val="24"/>
          <w:lang w:val="en-US"/>
        </w:rPr>
        <w:t>,</w:t>
      </w:r>
      <w:r w:rsidR="00937ACE">
        <w:rPr>
          <w:sz w:val="24"/>
          <w:lang w:val="en-US"/>
        </w:rPr>
        <w:t xml:space="preserve"> the score of a document D against a query Q has the following form:</w:t>
      </w:r>
    </w:p>
    <w:p w:rsidR="00937ACE" w:rsidRDefault="00096E58" w:rsidP="00937ACE">
      <w:pPr>
        <w:jc w:val="both"/>
        <w:rPr>
          <w:sz w:val="24"/>
          <w:lang w:val="en-US"/>
        </w:rPr>
      </w:pPr>
      <m:oMathPara>
        <m:oMath>
          <m:r>
            <w:rPr>
              <w:rFonts w:ascii="Cambria Math" w:hAnsi="Cambria Math"/>
              <w:sz w:val="24"/>
              <w:lang w:val="en-US"/>
            </w:rPr>
            <m:t>Score</m:t>
          </m:r>
          <m:d>
            <m:dPr>
              <m:ctrlPr>
                <w:rPr>
                  <w:rFonts w:ascii="Cambria Math" w:hAnsi="Cambria Math"/>
                  <w:i/>
                  <w:sz w:val="24"/>
                  <w:lang w:val="en-US"/>
                </w:rPr>
              </m:ctrlPr>
            </m:dPr>
            <m:e>
              <m:r>
                <w:rPr>
                  <w:rFonts w:ascii="Cambria Math" w:hAnsi="Cambria Math"/>
                  <w:sz w:val="24"/>
                  <w:lang w:val="en-US"/>
                </w:rPr>
                <m:t>Q,D</m:t>
              </m:r>
            </m:e>
          </m:d>
          <m:r>
            <w:rPr>
              <w:rFonts w:ascii="Cambria Math" w:hAnsi="Cambria Math"/>
              <w:sz w:val="24"/>
              <w:lang w:val="en-US"/>
            </w:rPr>
            <m:t>=</m:t>
          </m:r>
          <m:nary>
            <m:naryPr>
              <m:chr m:val="∑"/>
              <m:limLoc m:val="undOvr"/>
              <m:ctrlPr>
                <w:rPr>
                  <w:rFonts w:ascii="Cambria Math" w:hAnsi="Cambria Math"/>
                  <w:i/>
                  <w:sz w:val="24"/>
                  <w:lang w:val="en-US"/>
                </w:rPr>
              </m:ctrlPr>
            </m:naryPr>
            <m:sub>
              <m:r>
                <w:rPr>
                  <w:rFonts w:ascii="Cambria Math" w:hAnsi="Cambria Math"/>
                  <w:sz w:val="24"/>
                  <w:lang w:val="en-US"/>
                </w:rPr>
                <m:t>i=1</m:t>
              </m:r>
            </m:sub>
            <m:sup>
              <m:r>
                <w:rPr>
                  <w:rFonts w:ascii="Cambria Math" w:hAnsi="Cambria Math"/>
                  <w:sz w:val="24"/>
                  <w:lang w:val="en-US"/>
                </w:rPr>
                <m:t>n</m:t>
              </m:r>
            </m:sup>
            <m:e>
              <m:r>
                <w:rPr>
                  <w:rFonts w:ascii="Cambria Math" w:hAnsi="Cambria Math"/>
                  <w:sz w:val="24"/>
                  <w:lang w:val="en-US"/>
                </w:rPr>
                <m:t>tf(</m:t>
              </m:r>
              <m:sSub>
                <m:sSubPr>
                  <m:ctrlPr>
                    <w:rPr>
                      <w:rFonts w:ascii="Cambria Math" w:hAnsi="Cambria Math"/>
                      <w:i/>
                      <w:sz w:val="24"/>
                      <w:lang w:val="en-US"/>
                    </w:rPr>
                  </m:ctrlPr>
                </m:sSubPr>
                <m:e>
                  <m:r>
                    <w:rPr>
                      <w:rFonts w:ascii="Cambria Math" w:hAnsi="Cambria Math"/>
                      <w:sz w:val="24"/>
                      <w:lang w:val="en-US"/>
                    </w:rPr>
                    <m:t>q</m:t>
                  </m:r>
                </m:e>
                <m:sub>
                  <m:r>
                    <w:rPr>
                      <w:rFonts w:ascii="Cambria Math" w:hAnsi="Cambria Math"/>
                      <w:sz w:val="24"/>
                      <w:lang w:val="en-US"/>
                    </w:rPr>
                    <m:t>i</m:t>
                  </m:r>
                </m:sub>
              </m:sSub>
              <m:r>
                <w:rPr>
                  <w:rFonts w:ascii="Cambria Math" w:hAnsi="Cambria Math"/>
                  <w:sz w:val="24"/>
                  <w:lang w:val="en-US"/>
                </w:rPr>
                <m:t>, D)×idf(</m:t>
              </m:r>
              <m:sSub>
                <m:sSubPr>
                  <m:ctrlPr>
                    <w:rPr>
                      <w:rFonts w:ascii="Cambria Math" w:hAnsi="Cambria Math"/>
                      <w:i/>
                      <w:sz w:val="24"/>
                      <w:lang w:val="en-US"/>
                    </w:rPr>
                  </m:ctrlPr>
                </m:sSubPr>
                <m:e>
                  <m:r>
                    <w:rPr>
                      <w:rFonts w:ascii="Cambria Math" w:hAnsi="Cambria Math"/>
                      <w:sz w:val="24"/>
                      <w:lang w:val="en-US"/>
                    </w:rPr>
                    <m:t>q</m:t>
                  </m:r>
                </m:e>
                <m:sub>
                  <m:r>
                    <w:rPr>
                      <w:rFonts w:ascii="Cambria Math" w:hAnsi="Cambria Math"/>
                      <w:sz w:val="24"/>
                      <w:lang w:val="en-US"/>
                    </w:rPr>
                    <m:t>i</m:t>
                  </m:r>
                </m:sub>
              </m:sSub>
              <m:r>
                <w:rPr>
                  <w:rFonts w:ascii="Cambria Math" w:hAnsi="Cambria Math"/>
                  <w:sz w:val="24"/>
                  <w:lang w:val="en-US"/>
                </w:rPr>
                <m:t>)</m:t>
              </m:r>
            </m:e>
          </m:nary>
        </m:oMath>
      </m:oMathPara>
    </w:p>
    <w:p w:rsidR="00937ACE" w:rsidRPr="00734333" w:rsidRDefault="00734333" w:rsidP="009122A5">
      <w:pPr>
        <w:jc w:val="both"/>
        <w:rPr>
          <w:sz w:val="24"/>
          <w:lang w:val="en-US"/>
        </w:rPr>
      </w:pPr>
      <w:r>
        <w:rPr>
          <w:sz w:val="24"/>
          <w:lang w:val="en-US"/>
        </w:rPr>
        <w:t xml:space="preserve">where </w:t>
      </w:r>
      <w:r>
        <w:rPr>
          <w:i/>
          <w:sz w:val="24"/>
          <w:lang w:val="en-US"/>
        </w:rPr>
        <w:t>Q=(q</w:t>
      </w:r>
      <w:r w:rsidRPr="00622828">
        <w:rPr>
          <w:i/>
          <w:sz w:val="24"/>
          <w:vertAlign w:val="subscript"/>
          <w:lang w:val="en-US"/>
        </w:rPr>
        <w:t>1</w:t>
      </w:r>
      <w:r>
        <w:rPr>
          <w:i/>
          <w:sz w:val="24"/>
          <w:lang w:val="en-US"/>
        </w:rPr>
        <w:t>, q</w:t>
      </w:r>
      <w:r w:rsidRPr="00622828">
        <w:rPr>
          <w:i/>
          <w:sz w:val="24"/>
          <w:vertAlign w:val="subscript"/>
          <w:lang w:val="en-US"/>
        </w:rPr>
        <w:t>2</w:t>
      </w:r>
      <w:r>
        <w:rPr>
          <w:i/>
          <w:sz w:val="24"/>
          <w:lang w:val="en-US"/>
        </w:rPr>
        <w:t>, … q</w:t>
      </w:r>
      <w:r w:rsidRPr="00622828">
        <w:rPr>
          <w:i/>
          <w:sz w:val="24"/>
          <w:vertAlign w:val="subscript"/>
          <w:lang w:val="en-US"/>
        </w:rPr>
        <w:t>n</w:t>
      </w:r>
      <w:r>
        <w:rPr>
          <w:i/>
          <w:sz w:val="24"/>
          <w:lang w:val="en-US"/>
        </w:rPr>
        <w:t>)</w:t>
      </w:r>
      <w:r w:rsidR="00113C97">
        <w:rPr>
          <w:sz w:val="24"/>
          <w:lang w:val="en-US"/>
        </w:rPr>
        <w:t xml:space="preserve"> is the query, </w:t>
      </w:r>
      <w:r w:rsidR="00113C97" w:rsidRPr="00622828">
        <w:rPr>
          <w:i/>
          <w:sz w:val="24"/>
          <w:lang w:val="en-US"/>
        </w:rPr>
        <w:t>q</w:t>
      </w:r>
      <w:r w:rsidR="00113C97" w:rsidRPr="00622828">
        <w:rPr>
          <w:i/>
          <w:sz w:val="24"/>
          <w:vertAlign w:val="subscript"/>
          <w:lang w:val="en-US"/>
        </w:rPr>
        <w:t>i</w:t>
      </w:r>
      <w:r w:rsidR="00622828">
        <w:rPr>
          <w:sz w:val="24"/>
          <w:lang w:val="en-US"/>
        </w:rPr>
        <w:t xml:space="preserve"> are query terms, </w:t>
      </w:r>
      <m:oMath>
        <m:r>
          <w:rPr>
            <w:rFonts w:ascii="Cambria Math" w:hAnsi="Cambria Math"/>
            <w:sz w:val="24"/>
            <w:lang w:val="en-US"/>
          </w:rPr>
          <m:t>tf</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q</m:t>
                </m:r>
              </m:e>
              <m:sub>
                <m:r>
                  <w:rPr>
                    <w:rFonts w:ascii="Cambria Math" w:hAnsi="Cambria Math"/>
                    <w:sz w:val="24"/>
                    <w:lang w:val="en-US"/>
                  </w:rPr>
                  <m:t>i</m:t>
                </m:r>
              </m:sub>
            </m:sSub>
            <m:r>
              <w:rPr>
                <w:rFonts w:ascii="Cambria Math" w:hAnsi="Cambria Math"/>
                <w:sz w:val="24"/>
                <w:lang w:val="en-US"/>
              </w:rPr>
              <m:t>, D</m:t>
            </m:r>
          </m:e>
        </m:d>
      </m:oMath>
      <w:r w:rsidR="00622828">
        <w:rPr>
          <w:sz w:val="24"/>
          <w:lang w:val="en-US"/>
        </w:rPr>
        <w:t xml:space="preserve"> is the term frequency of term </w:t>
      </w:r>
      <w:r w:rsidR="00622828" w:rsidRPr="00622828">
        <w:rPr>
          <w:i/>
          <w:sz w:val="24"/>
          <w:lang w:val="en-US"/>
        </w:rPr>
        <w:t>q</w:t>
      </w:r>
      <w:r w:rsidR="00622828" w:rsidRPr="00622828">
        <w:rPr>
          <w:i/>
          <w:sz w:val="24"/>
          <w:vertAlign w:val="subscript"/>
          <w:lang w:val="en-US"/>
        </w:rPr>
        <w:t>i</w:t>
      </w:r>
      <w:r w:rsidR="00622828">
        <w:rPr>
          <w:sz w:val="24"/>
          <w:lang w:val="en-US"/>
        </w:rPr>
        <w:t xml:space="preserve"> in document </w:t>
      </w:r>
      <w:r w:rsidR="00622828" w:rsidRPr="00622828">
        <w:rPr>
          <w:i/>
          <w:sz w:val="24"/>
          <w:lang w:val="en-US"/>
        </w:rPr>
        <w:t>D</w:t>
      </w:r>
      <w:r w:rsidR="00622828">
        <w:rPr>
          <w:sz w:val="24"/>
          <w:lang w:val="en-US"/>
        </w:rPr>
        <w:t xml:space="preserve"> and </w:t>
      </w:r>
      <m:oMath>
        <m:r>
          <w:rPr>
            <w:rFonts w:ascii="Cambria Math" w:hAnsi="Cambria Math"/>
            <w:sz w:val="24"/>
            <w:lang w:val="en-US"/>
          </w:rPr>
          <m:t>idf(</m:t>
        </m:r>
        <m:sSub>
          <m:sSubPr>
            <m:ctrlPr>
              <w:rPr>
                <w:rFonts w:ascii="Cambria Math" w:hAnsi="Cambria Math"/>
                <w:i/>
                <w:sz w:val="24"/>
                <w:lang w:val="en-US"/>
              </w:rPr>
            </m:ctrlPr>
          </m:sSubPr>
          <m:e>
            <m:r>
              <w:rPr>
                <w:rFonts w:ascii="Cambria Math" w:hAnsi="Cambria Math"/>
                <w:sz w:val="24"/>
                <w:lang w:val="en-US"/>
              </w:rPr>
              <m:t>q</m:t>
            </m:r>
          </m:e>
          <m:sub>
            <m:r>
              <w:rPr>
                <w:rFonts w:ascii="Cambria Math" w:hAnsi="Cambria Math"/>
                <w:sz w:val="24"/>
                <w:lang w:val="en-US"/>
              </w:rPr>
              <m:t>i</m:t>
            </m:r>
          </m:sub>
        </m:sSub>
        <m:r>
          <w:rPr>
            <w:rFonts w:ascii="Cambria Math" w:hAnsi="Cambria Math"/>
            <w:sz w:val="24"/>
            <w:lang w:val="en-US"/>
          </w:rPr>
          <m:t>)</m:t>
        </m:r>
      </m:oMath>
      <w:r w:rsidR="00622828">
        <w:rPr>
          <w:sz w:val="24"/>
          <w:lang w:val="en-US"/>
        </w:rPr>
        <w:t xml:space="preserve"> is the inverse document frequency of term </w:t>
      </w:r>
      <w:r w:rsidR="00622828" w:rsidRPr="00622828">
        <w:rPr>
          <w:i/>
          <w:sz w:val="24"/>
          <w:lang w:val="en-US"/>
        </w:rPr>
        <w:t>q</w:t>
      </w:r>
      <w:r w:rsidR="00622828" w:rsidRPr="00622828">
        <w:rPr>
          <w:i/>
          <w:sz w:val="24"/>
          <w:vertAlign w:val="subscript"/>
          <w:lang w:val="en-US"/>
        </w:rPr>
        <w:t>i</w:t>
      </w:r>
      <w:r w:rsidR="00622828">
        <w:rPr>
          <w:sz w:val="24"/>
          <w:lang w:val="en-US"/>
        </w:rPr>
        <w:t>.</w:t>
      </w:r>
      <w:r w:rsidR="009122A5">
        <w:rPr>
          <w:sz w:val="24"/>
          <w:lang w:val="en-US"/>
        </w:rPr>
        <w:t xml:space="preserve"> The score of a document </w:t>
      </w:r>
      <w:r w:rsidR="009122A5" w:rsidRPr="009122A5">
        <w:rPr>
          <w:i/>
          <w:sz w:val="24"/>
          <w:lang w:val="en-US"/>
        </w:rPr>
        <w:t>D</w:t>
      </w:r>
      <w:r w:rsidR="009122A5">
        <w:rPr>
          <w:sz w:val="24"/>
          <w:lang w:val="en-US"/>
        </w:rPr>
        <w:t xml:space="preserve"> against a query </w:t>
      </w:r>
      <w:r w:rsidR="009122A5" w:rsidRPr="009122A5">
        <w:rPr>
          <w:i/>
          <w:sz w:val="24"/>
          <w:lang w:val="en-US"/>
        </w:rPr>
        <w:t>Q</w:t>
      </w:r>
      <w:r w:rsidR="009122A5">
        <w:rPr>
          <w:sz w:val="24"/>
          <w:lang w:val="en-US"/>
        </w:rPr>
        <w:t xml:space="preserve"> can be seen as a weighted sum of term frequencies, where the weight is given by the </w:t>
      </w:r>
      <m:oMath>
        <m:r>
          <w:rPr>
            <w:rFonts w:ascii="Cambria Math" w:hAnsi="Cambria Math"/>
            <w:sz w:val="24"/>
            <w:lang w:val="en-US"/>
          </w:rPr>
          <m:t>idf</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q</m:t>
                </m:r>
              </m:e>
              <m:sub>
                <m:r>
                  <w:rPr>
                    <w:rFonts w:ascii="Cambria Math" w:hAnsi="Cambria Math"/>
                    <w:sz w:val="24"/>
                    <w:lang w:val="en-US"/>
                  </w:rPr>
                  <m:t>i</m:t>
                </m:r>
              </m:sub>
            </m:sSub>
          </m:e>
        </m:d>
      </m:oMath>
      <w:r w:rsidR="009122A5">
        <w:rPr>
          <w:sz w:val="24"/>
          <w:lang w:val="en-US"/>
        </w:rPr>
        <w:t xml:space="preserve"> term.</w:t>
      </w:r>
    </w:p>
    <w:p w:rsidR="00870EBD" w:rsidRPr="00A33406" w:rsidRDefault="006A0D7A" w:rsidP="00081668">
      <w:pPr>
        <w:ind w:firstLine="720"/>
        <w:jc w:val="both"/>
        <w:rPr>
          <w:lang w:val="en-US"/>
        </w:rPr>
      </w:pPr>
      <w:r w:rsidRPr="006A0D7A">
        <w:rPr>
          <w:sz w:val="24"/>
          <w:lang w:val="en-US"/>
        </w:rPr>
        <w:t xml:space="preserve">In this paper we </w:t>
      </w:r>
      <w:r w:rsidR="00081668">
        <w:rPr>
          <w:sz w:val="24"/>
          <w:lang w:val="en-US"/>
        </w:rPr>
        <w:t xml:space="preserve">present </w:t>
      </w:r>
      <w:r w:rsidR="00D8336F">
        <w:rPr>
          <w:sz w:val="24"/>
          <w:lang w:val="en-US"/>
        </w:rPr>
        <w:t xml:space="preserve">a technique for improving the relevancy of the documents returned by an IR system, </w:t>
      </w:r>
      <w:r w:rsidR="00C67596">
        <w:rPr>
          <w:sz w:val="24"/>
          <w:lang w:val="en-US"/>
        </w:rPr>
        <w:t>by allowing</w:t>
      </w:r>
      <w:r w:rsidR="00D8336F">
        <w:rPr>
          <w:sz w:val="24"/>
          <w:lang w:val="en-US"/>
        </w:rPr>
        <w:t xml:space="preserve"> the user to alter the default weights of the query terms in computing the document score.</w:t>
      </w:r>
    </w:p>
    <w:p w:rsidR="00870EBD" w:rsidRPr="00A33406" w:rsidRDefault="00870EBD">
      <w:pPr>
        <w:ind w:firstLine="720"/>
        <w:jc w:val="both"/>
        <w:rPr>
          <w:lang w:val="en-US"/>
        </w:rPr>
      </w:pPr>
    </w:p>
    <w:p w:rsidR="00870EBD" w:rsidRPr="00A33406" w:rsidRDefault="0027776A" w:rsidP="00063E6A">
      <w:pPr>
        <w:ind w:firstLine="720"/>
        <w:jc w:val="both"/>
        <w:rPr>
          <w:lang w:val="en-US"/>
        </w:rPr>
      </w:pPr>
      <w:r w:rsidRPr="00A33406">
        <w:rPr>
          <w:b/>
          <w:sz w:val="24"/>
          <w:lang w:val="en-US"/>
        </w:rPr>
        <w:t xml:space="preserve">2. </w:t>
      </w:r>
      <w:r w:rsidR="00884B3F">
        <w:rPr>
          <w:b/>
          <w:sz w:val="24"/>
          <w:lang w:val="en-US"/>
        </w:rPr>
        <w:t>Ranking functions used in IR systems</w:t>
      </w:r>
    </w:p>
    <w:p w:rsidR="00870EBD" w:rsidRPr="00A33406" w:rsidRDefault="00870EBD">
      <w:pPr>
        <w:ind w:firstLine="720"/>
        <w:jc w:val="both"/>
        <w:rPr>
          <w:lang w:val="en-US"/>
        </w:rPr>
      </w:pPr>
    </w:p>
    <w:p w:rsidR="005E155F" w:rsidRDefault="004A602C" w:rsidP="00D6294C">
      <w:pPr>
        <w:spacing w:before="100" w:after="100"/>
        <w:ind w:firstLine="720"/>
        <w:jc w:val="both"/>
        <w:rPr>
          <w:sz w:val="24"/>
          <w:lang w:val="en-US"/>
        </w:rPr>
      </w:pPr>
      <w:r>
        <w:rPr>
          <w:sz w:val="24"/>
          <w:lang w:val="en-US"/>
        </w:rPr>
        <w:t xml:space="preserve">In this section we present some popular </w:t>
      </w:r>
      <w:r w:rsidR="00B201AA">
        <w:rPr>
          <w:sz w:val="24"/>
          <w:lang w:val="en-US"/>
        </w:rPr>
        <w:t xml:space="preserve">ranking functions used in IR </w:t>
      </w:r>
      <w:r>
        <w:rPr>
          <w:sz w:val="24"/>
          <w:lang w:val="en-US"/>
        </w:rPr>
        <w:t>systems, namely the Binary Independence Model used with the Probabilistic Ranking Principle,</w:t>
      </w:r>
      <w:r w:rsidR="00B201AA">
        <w:rPr>
          <w:sz w:val="24"/>
          <w:lang w:val="en-US"/>
        </w:rPr>
        <w:t xml:space="preserve"> BM25 and BM25F.</w:t>
      </w:r>
    </w:p>
    <w:p w:rsidR="00D6294C" w:rsidRPr="00D6294C" w:rsidRDefault="00D6294C" w:rsidP="00D6294C">
      <w:pPr>
        <w:spacing w:before="100" w:after="100"/>
        <w:ind w:firstLine="720"/>
        <w:jc w:val="both"/>
        <w:rPr>
          <w:sz w:val="24"/>
          <w:lang w:val="en-US"/>
        </w:rPr>
      </w:pPr>
    </w:p>
    <w:p w:rsidR="005E155F" w:rsidRDefault="005E155F" w:rsidP="004A602C">
      <w:pPr>
        <w:spacing w:before="100" w:after="100"/>
        <w:jc w:val="both"/>
        <w:rPr>
          <w:sz w:val="24"/>
          <w:u w:val="single"/>
          <w:lang w:val="en-US"/>
        </w:rPr>
      </w:pPr>
      <w:r w:rsidRPr="005E155F">
        <w:rPr>
          <w:sz w:val="24"/>
          <w:u w:val="single"/>
          <w:lang w:val="en-US"/>
        </w:rPr>
        <w:t>Binary Independence Model and Probabilistic Ranking Principle</w:t>
      </w:r>
    </w:p>
    <w:p w:rsidR="004A602C" w:rsidRDefault="004A602C" w:rsidP="004A602C">
      <w:pPr>
        <w:spacing w:before="100" w:after="100"/>
        <w:jc w:val="both"/>
        <w:rPr>
          <w:sz w:val="24"/>
          <w:lang w:val="en-US"/>
        </w:rPr>
      </w:pPr>
      <w:r>
        <w:rPr>
          <w:sz w:val="24"/>
          <w:lang w:val="en-US"/>
        </w:rPr>
        <w:t xml:space="preserve">In the Binary Independence Model and Probabilistic Ranking Principle </w:t>
      </w:r>
      <w:r w:rsidR="00206B12">
        <w:rPr>
          <w:sz w:val="24"/>
          <w:lang w:val="en-US"/>
        </w:rPr>
        <w:t xml:space="preserve">[4] </w:t>
      </w:r>
      <w:r>
        <w:rPr>
          <w:sz w:val="24"/>
          <w:lang w:val="en-US"/>
        </w:rPr>
        <w:t xml:space="preserve">we consider </w:t>
      </w:r>
      <w:r w:rsidRPr="004A602C">
        <w:rPr>
          <w:i/>
          <w:sz w:val="24"/>
          <w:lang w:val="en-US"/>
        </w:rPr>
        <w:t>tf</w:t>
      </w:r>
      <w:r w:rsidRPr="004A602C">
        <w:rPr>
          <w:i/>
          <w:sz w:val="24"/>
          <w:vertAlign w:val="subscript"/>
          <w:lang w:val="en-US"/>
        </w:rPr>
        <w:t>i</w:t>
      </w:r>
      <w:r>
        <w:rPr>
          <w:sz w:val="24"/>
          <w:lang w:val="en-US"/>
        </w:rPr>
        <w:t xml:space="preserve"> to </w:t>
      </w:r>
      <w:r w:rsidRPr="004A602C">
        <w:rPr>
          <w:sz w:val="24"/>
          <w:lang w:val="en-US"/>
        </w:rPr>
        <w:t>be a binary variable that will have only the values zero and one. We can say that this means that a term is present in a document (one) or it is not present in a document (zero). The event when the term</w:t>
      </w:r>
      <w:r>
        <w:rPr>
          <w:sz w:val="24"/>
          <w:lang w:val="en-US"/>
        </w:rPr>
        <w:t xml:space="preserve"> </w:t>
      </w:r>
      <w:r w:rsidRPr="004A602C">
        <w:rPr>
          <w:sz w:val="24"/>
          <w:lang w:val="en-US"/>
        </w:rPr>
        <w:t>is absent is the complement of when the term is present; probability of absence is one minus probability of presence.</w:t>
      </w:r>
      <w:r>
        <w:rPr>
          <w:sz w:val="24"/>
          <w:lang w:val="en-US"/>
        </w:rPr>
        <w:t xml:space="preserve"> </w:t>
      </w:r>
      <w:r w:rsidR="00EB1054">
        <w:rPr>
          <w:sz w:val="24"/>
          <w:lang w:val="en-US"/>
        </w:rPr>
        <w:t>[5]</w:t>
      </w:r>
    </w:p>
    <w:p w:rsidR="005E155F" w:rsidRPr="00EB1054" w:rsidRDefault="006938D3" w:rsidP="004A602C">
      <w:pPr>
        <w:spacing w:before="100" w:after="100"/>
        <w:jc w:val="both"/>
        <w:rPr>
          <w:sz w:val="24"/>
          <w:lang w:val="en-US"/>
        </w:rPr>
      </w:pPr>
      <m:oMathPara>
        <m:oMathParaPr>
          <m:jc m:val="center"/>
        </m:oMathParaPr>
        <m:oMath>
          <m:sSub>
            <m:sSubPr>
              <m:ctrlPr>
                <w:rPr>
                  <w:rFonts w:ascii="Cambria Math" w:hAnsi="Cambria Math"/>
                  <w:i/>
                  <w:sz w:val="24"/>
                  <w:lang w:val="en-US"/>
                </w:rPr>
              </m:ctrlPr>
            </m:sSubPr>
            <m:e>
              <m:r>
                <w:rPr>
                  <w:rFonts w:ascii="Cambria Math" w:hAnsi="Cambria Math"/>
                  <w:sz w:val="24"/>
                  <w:lang w:val="en-US"/>
                </w:rPr>
                <m:t>w</m:t>
              </m:r>
            </m:e>
            <m:sub>
              <m:r>
                <w:rPr>
                  <w:rFonts w:ascii="Cambria Math" w:hAnsi="Cambria Math"/>
                  <w:sz w:val="24"/>
                  <w:lang w:val="en-US"/>
                </w:rPr>
                <m:t>i</m:t>
              </m:r>
            </m:sub>
          </m:sSub>
          <m:r>
            <w:rPr>
              <w:rFonts w:ascii="Cambria Math" w:hAnsi="Cambria Math"/>
              <w:sz w:val="24"/>
              <w:lang w:val="en-US"/>
            </w:rPr>
            <m:t>=</m:t>
          </m:r>
          <m:r>
            <m:rPr>
              <m:sty m:val="p"/>
            </m:rPr>
            <w:rPr>
              <w:rFonts w:ascii="Cambria Math" w:hAnsi="Cambria Math"/>
              <w:sz w:val="24"/>
              <w:lang w:val="en-US"/>
            </w:rPr>
            <m:t>log⁡</m:t>
          </m:r>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P</m:t>
              </m:r>
              <m:d>
                <m:dPr>
                  <m:endChr m:val="|"/>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i</m:t>
                      </m:r>
                    </m:sub>
                  </m:sSub>
                  <m:r>
                    <w:rPr>
                      <w:rFonts w:ascii="Cambria Math" w:hAnsi="Cambria Math"/>
                      <w:sz w:val="24"/>
                      <w:lang w:val="en-US"/>
                    </w:rPr>
                    <m:t xml:space="preserve"> </m:t>
                  </m:r>
                </m:e>
              </m:d>
              <m:r>
                <w:rPr>
                  <w:rFonts w:ascii="Cambria Math" w:hAnsi="Cambria Math"/>
                  <w:sz w:val="24"/>
                  <w:lang w:val="en-US"/>
                </w:rPr>
                <m:t xml:space="preserve"> rel) (1-P</m:t>
              </m:r>
              <m:d>
                <m:dPr>
                  <m:endChr m:val="|"/>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i</m:t>
                      </m:r>
                    </m:sub>
                  </m:sSub>
                  <m:r>
                    <w:rPr>
                      <w:rFonts w:ascii="Cambria Math" w:hAnsi="Cambria Math"/>
                      <w:sz w:val="24"/>
                      <w:lang w:val="en-US"/>
                    </w:rPr>
                    <m:t xml:space="preserve"> </m:t>
                  </m:r>
                </m:e>
              </m:d>
              <m:r>
                <w:rPr>
                  <w:rFonts w:ascii="Cambria Math" w:hAnsi="Cambria Math"/>
                  <w:sz w:val="24"/>
                  <w:lang w:val="en-US"/>
                </w:rPr>
                <m:t xml:space="preserve"> </m:t>
              </m:r>
              <m:acc>
                <m:accPr>
                  <m:chr m:val="̅"/>
                  <m:ctrlPr>
                    <w:rPr>
                      <w:rFonts w:ascii="Cambria Math" w:hAnsi="Cambria Math"/>
                      <w:i/>
                      <w:sz w:val="24"/>
                      <w:lang w:val="en-US"/>
                    </w:rPr>
                  </m:ctrlPr>
                </m:accPr>
                <m:e>
                  <m:r>
                    <w:rPr>
                      <w:rFonts w:ascii="Cambria Math" w:hAnsi="Cambria Math"/>
                      <w:sz w:val="24"/>
                      <w:lang w:val="en-US"/>
                    </w:rPr>
                    <m:t>rel</m:t>
                  </m:r>
                </m:e>
              </m:acc>
              <m:r>
                <w:rPr>
                  <w:rFonts w:ascii="Cambria Math" w:hAnsi="Cambria Math"/>
                  <w:sz w:val="24"/>
                  <w:lang w:val="en-US"/>
                </w:rPr>
                <m:t>))</m:t>
              </m:r>
            </m:num>
            <m:den>
              <m:r>
                <w:rPr>
                  <w:rFonts w:ascii="Cambria Math" w:hAnsi="Cambria Math"/>
                  <w:sz w:val="24"/>
                  <w:lang w:val="en-US"/>
                </w:rPr>
                <m:t>(1-P</m:t>
              </m:r>
              <m:d>
                <m:dPr>
                  <m:endChr m:val="|"/>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i</m:t>
                      </m:r>
                    </m:sub>
                  </m:sSub>
                  <m:r>
                    <w:rPr>
                      <w:rFonts w:ascii="Cambria Math" w:hAnsi="Cambria Math"/>
                      <w:sz w:val="24"/>
                      <w:lang w:val="en-US"/>
                    </w:rPr>
                    <m:t xml:space="preserve"> </m:t>
                  </m:r>
                </m:e>
              </m:d>
              <m:r>
                <w:rPr>
                  <w:rFonts w:ascii="Cambria Math" w:hAnsi="Cambria Math"/>
                  <w:sz w:val="24"/>
                  <w:lang w:val="en-US"/>
                </w:rPr>
                <m:t xml:space="preserve"> rel)) P</m:t>
              </m:r>
              <m:d>
                <m:dPr>
                  <m:endChr m:val="|"/>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i</m:t>
                      </m:r>
                    </m:sub>
                  </m:sSub>
                  <m:r>
                    <w:rPr>
                      <w:rFonts w:ascii="Cambria Math" w:hAnsi="Cambria Math"/>
                      <w:sz w:val="24"/>
                      <w:lang w:val="en-US"/>
                    </w:rPr>
                    <m:t xml:space="preserve"> </m:t>
                  </m:r>
                </m:e>
              </m:d>
              <m:r>
                <w:rPr>
                  <w:rFonts w:ascii="Cambria Math" w:hAnsi="Cambria Math"/>
                  <w:sz w:val="24"/>
                  <w:lang w:val="en-US"/>
                </w:rPr>
                <m:t xml:space="preserve"> </m:t>
              </m:r>
              <m:acc>
                <m:accPr>
                  <m:chr m:val="̅"/>
                  <m:ctrlPr>
                    <w:rPr>
                      <w:rFonts w:ascii="Cambria Math" w:hAnsi="Cambria Math"/>
                      <w:i/>
                      <w:sz w:val="24"/>
                      <w:lang w:val="en-US"/>
                    </w:rPr>
                  </m:ctrlPr>
                </m:accPr>
                <m:e>
                  <m:r>
                    <w:rPr>
                      <w:rFonts w:ascii="Cambria Math" w:hAnsi="Cambria Math"/>
                      <w:sz w:val="24"/>
                      <w:lang w:val="en-US"/>
                    </w:rPr>
                    <m:t>rel</m:t>
                  </m:r>
                </m:e>
              </m:acc>
              <m:r>
                <w:rPr>
                  <w:rFonts w:ascii="Cambria Math" w:hAnsi="Cambria Math"/>
                  <w:sz w:val="24"/>
                  <w:lang w:val="en-US"/>
                </w:rPr>
                <m:t>)</m:t>
              </m:r>
            </m:den>
          </m:f>
          <m:r>
            <w:rPr>
              <w:rFonts w:ascii="Cambria Math" w:hAnsi="Cambria Math"/>
              <w:sz w:val="24"/>
              <w:lang w:val="en-US"/>
            </w:rPr>
            <m:t>)</m:t>
          </m:r>
        </m:oMath>
      </m:oMathPara>
    </w:p>
    <w:p w:rsidR="00A11030" w:rsidRPr="00A11030" w:rsidRDefault="00A11030" w:rsidP="00A11030">
      <w:pPr>
        <w:spacing w:before="100" w:after="100"/>
        <w:jc w:val="both"/>
        <w:rPr>
          <w:sz w:val="24"/>
          <w:lang w:val="en-US"/>
        </w:rPr>
      </w:pPr>
      <w:r w:rsidRPr="00A11030">
        <w:rPr>
          <w:sz w:val="24"/>
          <w:lang w:val="en-US"/>
        </w:rPr>
        <w:t>As mentioned above, the property of relevance is represented by a random</w:t>
      </w:r>
      <w:r w:rsidR="000C5646">
        <w:rPr>
          <w:sz w:val="24"/>
          <w:lang w:val="en-US"/>
        </w:rPr>
        <w:t xml:space="preserve"> </w:t>
      </w:r>
      <w:r w:rsidRPr="00A11030">
        <w:rPr>
          <w:sz w:val="24"/>
          <w:lang w:val="en-US"/>
        </w:rPr>
        <w:t xml:space="preserve">variable </w:t>
      </w:r>
      <w:r w:rsidRPr="00A11030">
        <w:rPr>
          <w:i/>
          <w:sz w:val="24"/>
          <w:lang w:val="en-US"/>
        </w:rPr>
        <w:t>Rel</w:t>
      </w:r>
      <w:r w:rsidRPr="00A11030">
        <w:rPr>
          <w:sz w:val="24"/>
          <w:lang w:val="en-US"/>
        </w:rPr>
        <w:t xml:space="preserve"> with two possible values:</w:t>
      </w:r>
      <w:r>
        <w:rPr>
          <w:sz w:val="24"/>
          <w:lang w:val="en-US"/>
        </w:rPr>
        <w:t xml:space="preserve"> </w:t>
      </w:r>
      <m:oMath>
        <m:r>
          <w:rPr>
            <w:rFonts w:ascii="Cambria Math" w:hAnsi="Cambria Math"/>
            <w:sz w:val="24"/>
            <w:lang w:val="en-US"/>
          </w:rPr>
          <m:t>rel</m:t>
        </m:r>
      </m:oMath>
      <w:r w:rsidRPr="00A11030">
        <w:rPr>
          <w:sz w:val="24"/>
          <w:lang w:val="en-US"/>
        </w:rPr>
        <w:t xml:space="preserve">, </w:t>
      </w:r>
      <m:oMath>
        <m:acc>
          <m:accPr>
            <m:chr m:val="̅"/>
            <m:ctrlPr>
              <w:rPr>
                <w:rFonts w:ascii="Cambria Math" w:hAnsi="Cambria Math"/>
                <w:i/>
                <w:sz w:val="24"/>
                <w:lang w:val="en-US"/>
              </w:rPr>
            </m:ctrlPr>
          </m:accPr>
          <m:e>
            <m:r>
              <w:rPr>
                <w:rFonts w:ascii="Cambria Math" w:hAnsi="Cambria Math"/>
                <w:sz w:val="24"/>
                <w:lang w:val="en-US"/>
              </w:rPr>
              <m:t>rel</m:t>
            </m:r>
          </m:e>
        </m:acc>
      </m:oMath>
      <w:r w:rsidRPr="00A11030">
        <w:rPr>
          <w:sz w:val="24"/>
          <w:lang w:val="en-US"/>
        </w:rPr>
        <w:t xml:space="preserve"> (relevant or not)</w:t>
      </w:r>
      <w:r>
        <w:rPr>
          <w:sz w:val="24"/>
          <w:lang w:val="en-US"/>
        </w:rPr>
        <w:t>.</w:t>
      </w:r>
      <w:r w:rsidRPr="00A11030">
        <w:rPr>
          <w:sz w:val="24"/>
          <w:lang w:val="en-US"/>
        </w:rPr>
        <w:t xml:space="preserve"> Further we will use the short notation </w:t>
      </w:r>
      <w:r w:rsidR="0080282D">
        <w:rPr>
          <w:sz w:val="24"/>
          <w:lang w:val="en-US"/>
        </w:rPr>
        <w:t xml:space="preserve"> </w:t>
      </w:r>
      <w:r w:rsidRPr="00A11030">
        <w:rPr>
          <w:i/>
          <w:sz w:val="24"/>
          <w:lang w:val="en-US"/>
        </w:rPr>
        <w:t>P (rel | d, q)</w:t>
      </w:r>
      <w:r w:rsidRPr="00A11030">
        <w:rPr>
          <w:sz w:val="24"/>
          <w:lang w:val="en-US"/>
        </w:rPr>
        <w:t xml:space="preserve"> to describe </w:t>
      </w:r>
      <w:r w:rsidRPr="00A11030">
        <w:rPr>
          <w:i/>
          <w:sz w:val="24"/>
          <w:lang w:val="en-US"/>
        </w:rPr>
        <w:t>P (Rel = rel | d, q)</w:t>
      </w:r>
      <w:r w:rsidRPr="00A11030">
        <w:rPr>
          <w:sz w:val="24"/>
          <w:lang w:val="en-US"/>
        </w:rPr>
        <w:t>.</w:t>
      </w:r>
      <w:r w:rsidR="0080282D">
        <w:rPr>
          <w:sz w:val="24"/>
          <w:lang w:val="en-US"/>
        </w:rPr>
        <w:t xml:space="preserve"> I</w:t>
      </w:r>
      <w:r w:rsidRPr="00A11030">
        <w:rPr>
          <w:sz w:val="24"/>
          <w:lang w:val="en-US"/>
        </w:rPr>
        <w:t>n the above formula:</w:t>
      </w:r>
      <w:r w:rsidR="0080282D">
        <w:rPr>
          <w:sz w:val="24"/>
          <w:lang w:val="en-US"/>
        </w:rPr>
        <w:t xml:space="preserve"> </w:t>
      </w:r>
      <w:r w:rsidR="0080282D" w:rsidRPr="0080282D">
        <w:rPr>
          <w:i/>
          <w:sz w:val="24"/>
          <w:lang w:val="en-US"/>
        </w:rPr>
        <w:t>t</w:t>
      </w:r>
      <w:r w:rsidR="0080282D" w:rsidRPr="0080282D">
        <w:rPr>
          <w:i/>
          <w:sz w:val="24"/>
          <w:vertAlign w:val="subscript"/>
          <w:lang w:val="en-US"/>
        </w:rPr>
        <w:t>i</w:t>
      </w:r>
      <w:r w:rsidR="0080282D">
        <w:rPr>
          <w:sz w:val="24"/>
          <w:lang w:val="en-US"/>
        </w:rPr>
        <w:t xml:space="preserve"> is the event that the term </w:t>
      </w:r>
      <w:r w:rsidR="0080282D" w:rsidRPr="0080282D">
        <w:rPr>
          <w:i/>
          <w:sz w:val="24"/>
          <w:lang w:val="en-US"/>
        </w:rPr>
        <w:t>t</w:t>
      </w:r>
      <w:r w:rsidR="0080282D" w:rsidRPr="0080282D">
        <w:rPr>
          <w:i/>
          <w:sz w:val="24"/>
          <w:vertAlign w:val="subscript"/>
          <w:lang w:val="en-US"/>
        </w:rPr>
        <w:t>i</w:t>
      </w:r>
      <w:r w:rsidR="0080282D" w:rsidRPr="00A11030">
        <w:rPr>
          <w:sz w:val="24"/>
          <w:lang w:val="en-US"/>
        </w:rPr>
        <w:t xml:space="preserve"> </w:t>
      </w:r>
      <w:r w:rsidRPr="00A11030">
        <w:rPr>
          <w:sz w:val="24"/>
          <w:lang w:val="en-US"/>
        </w:rPr>
        <w:t>is present in the document;</w:t>
      </w:r>
      <w:r w:rsidR="0080282D">
        <w:rPr>
          <w:sz w:val="24"/>
          <w:lang w:val="en-US"/>
        </w:rPr>
        <w:t xml:space="preserve"> </w:t>
      </w:r>
      <w:r w:rsidRPr="0080282D">
        <w:rPr>
          <w:i/>
          <w:sz w:val="24"/>
          <w:lang w:val="en-US"/>
        </w:rPr>
        <w:t>rel</w:t>
      </w:r>
      <w:r w:rsidRPr="00A11030">
        <w:rPr>
          <w:sz w:val="24"/>
          <w:lang w:val="en-US"/>
        </w:rPr>
        <w:t xml:space="preserve"> is the event that the do</w:t>
      </w:r>
      <w:r w:rsidR="0080282D">
        <w:rPr>
          <w:sz w:val="24"/>
          <w:lang w:val="en-US"/>
        </w:rPr>
        <w:t xml:space="preserve">cument is relevant to the query; </w:t>
      </w:r>
      <w:r w:rsidR="0080282D" w:rsidRPr="0080282D">
        <w:rPr>
          <w:i/>
          <w:sz w:val="24"/>
          <w:lang w:val="en-US"/>
        </w:rPr>
        <w:t>P</w:t>
      </w:r>
      <w:r w:rsidRPr="0080282D">
        <w:rPr>
          <w:i/>
          <w:sz w:val="24"/>
          <w:lang w:val="en-US"/>
        </w:rPr>
        <w:t>(</w:t>
      </w:r>
      <w:r w:rsidR="0080282D" w:rsidRPr="0080282D">
        <w:rPr>
          <w:i/>
          <w:sz w:val="24"/>
          <w:lang w:val="en-US"/>
        </w:rPr>
        <w:t>t</w:t>
      </w:r>
      <w:r w:rsidR="0080282D" w:rsidRPr="0080282D">
        <w:rPr>
          <w:i/>
          <w:sz w:val="24"/>
          <w:vertAlign w:val="subscript"/>
          <w:lang w:val="en-US"/>
        </w:rPr>
        <w:t>i</w:t>
      </w:r>
      <w:r w:rsidR="0080282D" w:rsidRPr="0080282D">
        <w:rPr>
          <w:i/>
          <w:sz w:val="24"/>
          <w:lang w:val="en-US"/>
        </w:rPr>
        <w:t xml:space="preserve"> </w:t>
      </w:r>
      <w:r w:rsidRPr="0080282D">
        <w:rPr>
          <w:i/>
          <w:sz w:val="24"/>
          <w:lang w:val="en-US"/>
        </w:rPr>
        <w:t>| rel)</w:t>
      </w:r>
      <w:r w:rsidRPr="00A11030">
        <w:rPr>
          <w:sz w:val="24"/>
          <w:lang w:val="en-US"/>
        </w:rPr>
        <w:t xml:space="preserve"> is the probability that the term </w:t>
      </w:r>
      <w:r w:rsidR="0080282D" w:rsidRPr="0080282D">
        <w:rPr>
          <w:i/>
          <w:sz w:val="24"/>
          <w:lang w:val="en-US"/>
        </w:rPr>
        <w:t>t</w:t>
      </w:r>
      <w:r w:rsidR="0080282D" w:rsidRPr="0080282D">
        <w:rPr>
          <w:i/>
          <w:sz w:val="24"/>
          <w:vertAlign w:val="subscript"/>
          <w:lang w:val="en-US"/>
        </w:rPr>
        <w:t>i</w:t>
      </w:r>
      <w:r w:rsidR="0080282D">
        <w:rPr>
          <w:sz w:val="24"/>
          <w:lang w:val="en-US"/>
        </w:rPr>
        <w:t xml:space="preserve"> is present in a document, </w:t>
      </w:r>
      <w:r w:rsidRPr="00A11030">
        <w:rPr>
          <w:sz w:val="24"/>
          <w:lang w:val="en-US"/>
        </w:rPr>
        <w:t>knowing that the document is relevant;</w:t>
      </w:r>
      <w:r w:rsidR="0080282D">
        <w:rPr>
          <w:sz w:val="24"/>
          <w:lang w:val="en-US"/>
        </w:rPr>
        <w:t xml:space="preserve"> </w:t>
      </w:r>
      <m:oMath>
        <m:r>
          <w:rPr>
            <w:rFonts w:ascii="Cambria Math" w:hAnsi="Cambria Math"/>
            <w:sz w:val="24"/>
            <w:lang w:val="en-US"/>
          </w:rPr>
          <m:t>P</m:t>
        </m:r>
        <m:d>
          <m:dPr>
            <m:endChr m:val="|"/>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i</m:t>
                </m:r>
              </m:sub>
            </m:sSub>
            <m:r>
              <w:rPr>
                <w:rFonts w:ascii="Cambria Math" w:hAnsi="Cambria Math"/>
                <w:sz w:val="24"/>
                <w:lang w:val="en-US"/>
              </w:rPr>
              <m:t xml:space="preserve"> </m:t>
            </m:r>
          </m:e>
        </m:d>
        <m:r>
          <w:rPr>
            <w:rFonts w:ascii="Cambria Math" w:hAnsi="Cambria Math"/>
            <w:sz w:val="24"/>
            <w:lang w:val="en-US"/>
          </w:rPr>
          <m:t xml:space="preserve"> </m:t>
        </m:r>
        <m:acc>
          <m:accPr>
            <m:chr m:val="̅"/>
            <m:ctrlPr>
              <w:rPr>
                <w:rFonts w:ascii="Cambria Math" w:hAnsi="Cambria Math"/>
                <w:i/>
                <w:sz w:val="24"/>
                <w:lang w:val="en-US"/>
              </w:rPr>
            </m:ctrlPr>
          </m:accPr>
          <m:e>
            <m:r>
              <w:rPr>
                <w:rFonts w:ascii="Cambria Math" w:hAnsi="Cambria Math"/>
                <w:sz w:val="24"/>
                <w:lang w:val="en-US"/>
              </w:rPr>
              <m:t>rel</m:t>
            </m:r>
          </m:e>
        </m:acc>
        <m:r>
          <w:rPr>
            <w:rFonts w:ascii="Cambria Math" w:hAnsi="Cambria Math"/>
            <w:sz w:val="24"/>
            <w:lang w:val="en-US"/>
          </w:rPr>
          <m:t>)</m:t>
        </m:r>
      </m:oMath>
      <w:r w:rsidR="0080282D">
        <w:rPr>
          <w:sz w:val="24"/>
          <w:lang w:val="en-US"/>
        </w:rPr>
        <w:t xml:space="preserve"> is the probability the term </w:t>
      </w:r>
      <w:r w:rsidR="0080282D" w:rsidRPr="0080282D">
        <w:rPr>
          <w:i/>
          <w:sz w:val="24"/>
          <w:lang w:val="en-US"/>
        </w:rPr>
        <w:t>t</w:t>
      </w:r>
      <w:r w:rsidR="0080282D" w:rsidRPr="0080282D">
        <w:rPr>
          <w:i/>
          <w:sz w:val="24"/>
          <w:vertAlign w:val="subscript"/>
          <w:lang w:val="en-US"/>
        </w:rPr>
        <w:t>i</w:t>
      </w:r>
      <w:r w:rsidR="0080282D" w:rsidRPr="00A11030">
        <w:rPr>
          <w:sz w:val="24"/>
          <w:lang w:val="en-US"/>
        </w:rPr>
        <w:t xml:space="preserve"> </w:t>
      </w:r>
      <w:r w:rsidR="0080282D">
        <w:rPr>
          <w:sz w:val="24"/>
          <w:lang w:val="en-US"/>
        </w:rPr>
        <w:t>is</w:t>
      </w:r>
      <w:r w:rsidRPr="00A11030">
        <w:rPr>
          <w:sz w:val="24"/>
          <w:lang w:val="en-US"/>
        </w:rPr>
        <w:t xml:space="preserve"> present in the document,</w:t>
      </w:r>
      <w:r w:rsidR="0080282D">
        <w:rPr>
          <w:sz w:val="24"/>
          <w:lang w:val="en-US"/>
        </w:rPr>
        <w:t xml:space="preserve"> </w:t>
      </w:r>
      <w:r w:rsidRPr="00A11030">
        <w:rPr>
          <w:sz w:val="24"/>
          <w:lang w:val="en-US"/>
        </w:rPr>
        <w:t>knowing that the document is not relevant.</w:t>
      </w:r>
      <w:r w:rsidR="00D6294C">
        <w:rPr>
          <w:sz w:val="24"/>
          <w:lang w:val="en-US"/>
        </w:rPr>
        <w:t xml:space="preserve"> T</w:t>
      </w:r>
      <w:r w:rsidRPr="00A11030">
        <w:rPr>
          <w:sz w:val="24"/>
          <w:lang w:val="en-US"/>
        </w:rPr>
        <w:t>hese probabilities</w:t>
      </w:r>
      <w:r w:rsidR="00D6294C">
        <w:rPr>
          <w:sz w:val="24"/>
          <w:lang w:val="en-US"/>
        </w:rPr>
        <w:t xml:space="preserve"> can </w:t>
      </w:r>
      <w:r w:rsidR="00D6294C">
        <w:rPr>
          <w:sz w:val="24"/>
          <w:lang w:val="en-US"/>
        </w:rPr>
        <w:lastRenderedPageBreak/>
        <w:t>be estimated in the following way</w:t>
      </w:r>
      <w:r w:rsidRPr="00A11030">
        <w:rPr>
          <w:sz w:val="24"/>
          <w:lang w:val="en-US"/>
        </w:rPr>
        <w:t>. Because these are conditional on the relevance property,</w:t>
      </w:r>
      <w:r w:rsidR="00E94605">
        <w:rPr>
          <w:sz w:val="24"/>
          <w:lang w:val="en-US"/>
        </w:rPr>
        <w:t xml:space="preserve"> </w:t>
      </w:r>
      <w:r w:rsidRPr="00A11030">
        <w:rPr>
          <w:sz w:val="24"/>
          <w:lang w:val="en-US"/>
        </w:rPr>
        <w:t>we can ass</w:t>
      </w:r>
      <w:r w:rsidR="00E76E3B">
        <w:rPr>
          <w:sz w:val="24"/>
          <w:lang w:val="en-US"/>
        </w:rPr>
        <w:t>ume that we have some judgement</w:t>
      </w:r>
      <w:r w:rsidR="00E76E3B" w:rsidRPr="00E76E3B">
        <w:rPr>
          <w:sz w:val="24"/>
        </w:rPr>
        <w:t>s</w:t>
      </w:r>
      <w:r w:rsidRPr="00A11030">
        <w:rPr>
          <w:sz w:val="24"/>
          <w:lang w:val="en-US"/>
        </w:rPr>
        <w:t xml:space="preserve"> of relevance. First, we can</w:t>
      </w:r>
      <w:r w:rsidR="00E94605">
        <w:rPr>
          <w:sz w:val="24"/>
          <w:lang w:val="en-US"/>
        </w:rPr>
        <w:t xml:space="preserve"> </w:t>
      </w:r>
      <w:r w:rsidRPr="00A11030">
        <w:rPr>
          <w:sz w:val="24"/>
          <w:lang w:val="en-US"/>
        </w:rPr>
        <w:t>assume that we have a random sample of the whole collection that was judged</w:t>
      </w:r>
      <w:r w:rsidR="00E94605">
        <w:rPr>
          <w:sz w:val="24"/>
          <w:lang w:val="en-US"/>
        </w:rPr>
        <w:t xml:space="preserve"> </w:t>
      </w:r>
      <w:r w:rsidRPr="00A11030">
        <w:rPr>
          <w:sz w:val="24"/>
          <w:lang w:val="en-US"/>
        </w:rPr>
        <w:t>for relevance, than derive an estimator that will be used further.</w:t>
      </w:r>
      <w:r w:rsidR="00E94605">
        <w:rPr>
          <w:sz w:val="24"/>
          <w:lang w:val="en-US"/>
        </w:rPr>
        <w:t xml:space="preserve"> </w:t>
      </w:r>
      <w:r w:rsidRPr="00A11030">
        <w:rPr>
          <w:sz w:val="24"/>
          <w:lang w:val="en-US"/>
        </w:rPr>
        <w:t>Let</w:t>
      </w:r>
      <w:r w:rsidR="007208D7">
        <w:rPr>
          <w:sz w:val="24"/>
          <w:lang w:val="en-US"/>
        </w:rPr>
        <w:t>’</w:t>
      </w:r>
      <w:r w:rsidRPr="00A11030">
        <w:rPr>
          <w:sz w:val="24"/>
          <w:lang w:val="en-US"/>
        </w:rPr>
        <w:t xml:space="preserve">s </w:t>
      </w:r>
      <w:r w:rsidR="00E94605">
        <w:rPr>
          <w:sz w:val="24"/>
          <w:lang w:val="en-US"/>
        </w:rPr>
        <w:t>consider</w:t>
      </w:r>
      <w:r w:rsidRPr="00A11030">
        <w:rPr>
          <w:sz w:val="24"/>
          <w:lang w:val="en-US"/>
        </w:rPr>
        <w:t>:</w:t>
      </w:r>
    </w:p>
    <w:p w:rsidR="00A11030" w:rsidRPr="00A11030" w:rsidRDefault="00E94605" w:rsidP="00A11030">
      <w:pPr>
        <w:spacing w:before="100" w:after="100"/>
        <w:jc w:val="both"/>
        <w:rPr>
          <w:sz w:val="24"/>
          <w:lang w:val="en-US"/>
        </w:rPr>
      </w:pPr>
      <w:r w:rsidRPr="00E94605">
        <w:rPr>
          <w:i/>
          <w:sz w:val="24"/>
          <w:lang w:val="en-US"/>
        </w:rPr>
        <w:t>N</w:t>
      </w:r>
      <w:r>
        <w:rPr>
          <w:sz w:val="24"/>
          <w:lang w:val="en-US"/>
        </w:rPr>
        <w:t xml:space="preserve"> – </w:t>
      </w:r>
      <w:r w:rsidR="00A11030" w:rsidRPr="00A11030">
        <w:rPr>
          <w:sz w:val="24"/>
          <w:lang w:val="en-US"/>
        </w:rPr>
        <w:t>the size of a judged sample;</w:t>
      </w:r>
    </w:p>
    <w:p w:rsidR="00A11030" w:rsidRPr="00A11030" w:rsidRDefault="00801078" w:rsidP="00A11030">
      <w:pPr>
        <w:spacing w:before="100" w:after="100"/>
        <w:jc w:val="both"/>
        <w:rPr>
          <w:sz w:val="24"/>
          <w:lang w:val="en-US"/>
        </w:rPr>
      </w:pPr>
      <w:r w:rsidRPr="00801078">
        <w:rPr>
          <w:i/>
          <w:sz w:val="24"/>
          <w:lang w:val="en-US"/>
        </w:rPr>
        <w:t>n</w:t>
      </w:r>
      <w:r w:rsidR="00A11030" w:rsidRPr="00801078">
        <w:rPr>
          <w:i/>
          <w:sz w:val="24"/>
          <w:vertAlign w:val="subscript"/>
          <w:lang w:val="en-US"/>
        </w:rPr>
        <w:t>i</w:t>
      </w:r>
      <w:r>
        <w:rPr>
          <w:sz w:val="24"/>
          <w:lang w:val="en-US"/>
        </w:rPr>
        <w:t xml:space="preserve"> </w:t>
      </w:r>
      <w:r w:rsidR="00A11030" w:rsidRPr="00A11030">
        <w:rPr>
          <w:sz w:val="24"/>
          <w:lang w:val="en-US"/>
        </w:rPr>
        <w:t xml:space="preserve">– the number of documents from the judged sample containing </w:t>
      </w:r>
      <w:r w:rsidR="00A11030" w:rsidRPr="00801078">
        <w:rPr>
          <w:i/>
          <w:sz w:val="24"/>
          <w:lang w:val="en-US"/>
        </w:rPr>
        <w:t>t</w:t>
      </w:r>
      <w:r w:rsidR="00A11030" w:rsidRPr="00801078">
        <w:rPr>
          <w:i/>
          <w:sz w:val="24"/>
          <w:vertAlign w:val="subscript"/>
          <w:lang w:val="en-US"/>
        </w:rPr>
        <w:t>i</w:t>
      </w:r>
      <w:r w:rsidR="00A11030" w:rsidRPr="00A11030">
        <w:rPr>
          <w:sz w:val="24"/>
          <w:lang w:val="en-US"/>
        </w:rPr>
        <w:t>;</w:t>
      </w:r>
    </w:p>
    <w:p w:rsidR="00A11030" w:rsidRPr="00A11030" w:rsidRDefault="00A11030" w:rsidP="00A11030">
      <w:pPr>
        <w:spacing w:before="100" w:after="100"/>
        <w:jc w:val="both"/>
        <w:rPr>
          <w:sz w:val="24"/>
          <w:lang w:val="en-US"/>
        </w:rPr>
      </w:pPr>
      <w:r w:rsidRPr="00801078">
        <w:rPr>
          <w:i/>
          <w:sz w:val="24"/>
          <w:lang w:val="en-US"/>
        </w:rPr>
        <w:t>R</w:t>
      </w:r>
      <w:r w:rsidR="007208D7">
        <w:rPr>
          <w:sz w:val="24"/>
          <w:lang w:val="en-US"/>
        </w:rPr>
        <w:t xml:space="preserve"> – </w:t>
      </w:r>
      <w:r w:rsidRPr="00A11030">
        <w:rPr>
          <w:sz w:val="24"/>
          <w:lang w:val="en-US"/>
        </w:rPr>
        <w:t>the relevant set size (i.e., number of documents judged relevant);</w:t>
      </w:r>
    </w:p>
    <w:p w:rsidR="00A11030" w:rsidRPr="00A11030" w:rsidRDefault="007208D7" w:rsidP="00A11030">
      <w:pPr>
        <w:spacing w:before="100" w:after="100"/>
        <w:jc w:val="both"/>
        <w:rPr>
          <w:sz w:val="24"/>
          <w:lang w:val="en-US"/>
        </w:rPr>
      </w:pPr>
      <w:r w:rsidRPr="000F4974">
        <w:rPr>
          <w:i/>
          <w:sz w:val="24"/>
          <w:lang w:val="en-US"/>
        </w:rPr>
        <w:t>r</w:t>
      </w:r>
      <w:r w:rsidR="00A11030" w:rsidRPr="000F4974">
        <w:rPr>
          <w:i/>
          <w:sz w:val="24"/>
          <w:vertAlign w:val="subscript"/>
          <w:lang w:val="en-US"/>
        </w:rPr>
        <w:t>i</w:t>
      </w:r>
      <w:r>
        <w:rPr>
          <w:sz w:val="24"/>
          <w:lang w:val="en-US"/>
        </w:rPr>
        <w:t xml:space="preserve"> - </w:t>
      </w:r>
      <w:r w:rsidR="00A11030" w:rsidRPr="00A11030">
        <w:rPr>
          <w:sz w:val="24"/>
          <w:lang w:val="en-US"/>
        </w:rPr>
        <w:t>the number of judged r</w:t>
      </w:r>
      <w:r>
        <w:rPr>
          <w:sz w:val="24"/>
          <w:lang w:val="en-US"/>
        </w:rPr>
        <w:t xml:space="preserve">elevant documents that contain </w:t>
      </w:r>
      <w:r w:rsidRPr="00801078">
        <w:rPr>
          <w:i/>
          <w:sz w:val="24"/>
          <w:lang w:val="en-US"/>
        </w:rPr>
        <w:t>t</w:t>
      </w:r>
      <w:r w:rsidRPr="00801078">
        <w:rPr>
          <w:i/>
          <w:sz w:val="24"/>
          <w:vertAlign w:val="subscript"/>
          <w:lang w:val="en-US"/>
        </w:rPr>
        <w:t>i</w:t>
      </w:r>
      <w:r>
        <w:rPr>
          <w:sz w:val="24"/>
          <w:lang w:val="en-US"/>
        </w:rPr>
        <w:t>.</w:t>
      </w:r>
    </w:p>
    <w:p w:rsidR="005E155F" w:rsidRPr="00A11030" w:rsidRDefault="00A11030" w:rsidP="00A11030">
      <w:pPr>
        <w:spacing w:before="100" w:after="100"/>
        <w:jc w:val="both"/>
        <w:rPr>
          <w:sz w:val="24"/>
          <w:lang w:val="en-US"/>
        </w:rPr>
      </w:pPr>
      <w:r w:rsidRPr="00A11030">
        <w:rPr>
          <w:sz w:val="24"/>
          <w:lang w:val="en-US"/>
        </w:rPr>
        <w:t>Given this information, we can estimate the probabilities from as follows:</w:t>
      </w:r>
    </w:p>
    <w:p w:rsidR="00004F21" w:rsidRDefault="007208D7" w:rsidP="007208D7">
      <w:pPr>
        <w:spacing w:before="100" w:after="100"/>
        <w:jc w:val="center"/>
        <w:rPr>
          <w:b/>
          <w:sz w:val="24"/>
          <w:lang w:val="en-US"/>
        </w:rPr>
      </w:pPr>
      <m:oMathPara>
        <m:oMath>
          <m:r>
            <w:rPr>
              <w:rFonts w:ascii="Cambria Math" w:hAnsi="Cambria Math"/>
              <w:sz w:val="24"/>
              <w:lang w:val="en-US"/>
            </w:rPr>
            <m:t>P</m:t>
          </m:r>
          <m:d>
            <m:dPr>
              <m:endChr m:val="|"/>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i</m:t>
                  </m:r>
                </m:sub>
              </m:sSub>
              <m:r>
                <w:rPr>
                  <w:rFonts w:ascii="Cambria Math" w:hAnsi="Cambria Math"/>
                  <w:sz w:val="24"/>
                  <w:lang w:val="en-US"/>
                </w:rPr>
                <m:t xml:space="preserve"> </m:t>
              </m:r>
            </m:e>
          </m:d>
          <m:r>
            <w:rPr>
              <w:rFonts w:ascii="Cambria Math" w:hAnsi="Cambria Math"/>
              <w:sz w:val="24"/>
              <w:lang w:val="en-US"/>
            </w:rPr>
            <m:t xml:space="preserve"> rel)=</m:t>
          </m:r>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n</m:t>
                  </m:r>
                </m:e>
                <m:sub>
                  <m:r>
                    <w:rPr>
                      <w:rFonts w:ascii="Cambria Math" w:hAnsi="Cambria Math"/>
                      <w:sz w:val="24"/>
                      <w:lang w:val="en-US"/>
                    </w:rPr>
                    <m:t>i</m:t>
                  </m:r>
                </m:sub>
              </m:sSub>
            </m:num>
            <m:den>
              <m:r>
                <w:rPr>
                  <w:rFonts w:ascii="Cambria Math" w:hAnsi="Cambria Math"/>
                  <w:sz w:val="24"/>
                  <w:lang w:val="en-US"/>
                </w:rPr>
                <m:t>R</m:t>
              </m:r>
            </m:den>
          </m:f>
        </m:oMath>
      </m:oMathPara>
    </w:p>
    <w:p w:rsidR="007208D7" w:rsidRDefault="000F4974" w:rsidP="00FC6F50">
      <w:pPr>
        <w:spacing w:before="100" w:after="100"/>
        <w:jc w:val="center"/>
        <w:rPr>
          <w:b/>
          <w:sz w:val="24"/>
          <w:lang w:val="en-US"/>
        </w:rPr>
      </w:pPr>
      <m:oMathPara>
        <m:oMath>
          <m:r>
            <w:rPr>
              <w:rFonts w:ascii="Cambria Math" w:hAnsi="Cambria Math"/>
              <w:sz w:val="24"/>
              <w:lang w:val="en-US"/>
            </w:rPr>
            <m:t>P</m:t>
          </m:r>
          <m:d>
            <m:dPr>
              <m:endChr m:val="|"/>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i</m:t>
                  </m:r>
                </m:sub>
              </m:sSub>
              <m:r>
                <w:rPr>
                  <w:rFonts w:ascii="Cambria Math" w:hAnsi="Cambria Math"/>
                  <w:sz w:val="24"/>
                  <w:lang w:val="en-US"/>
                </w:rPr>
                <m:t xml:space="preserve"> </m:t>
              </m:r>
            </m:e>
          </m:d>
          <m:r>
            <w:rPr>
              <w:rFonts w:ascii="Cambria Math" w:hAnsi="Cambria Math"/>
              <w:sz w:val="24"/>
              <w:lang w:val="en-US"/>
            </w:rPr>
            <m:t xml:space="preserve"> </m:t>
          </m:r>
          <m:acc>
            <m:accPr>
              <m:chr m:val="̅"/>
              <m:ctrlPr>
                <w:rPr>
                  <w:rFonts w:ascii="Cambria Math" w:hAnsi="Cambria Math"/>
                  <w:i/>
                  <w:sz w:val="24"/>
                  <w:lang w:val="en-US"/>
                </w:rPr>
              </m:ctrlPr>
            </m:accPr>
            <m:e>
              <m:r>
                <w:rPr>
                  <w:rFonts w:ascii="Cambria Math" w:hAnsi="Cambria Math"/>
                  <w:sz w:val="24"/>
                  <w:lang w:val="en-US"/>
                </w:rPr>
                <m:t>rel</m:t>
              </m:r>
            </m:e>
          </m:acc>
          <m:r>
            <w:rPr>
              <w:rFonts w:ascii="Cambria Math" w:hAnsi="Cambria Math"/>
              <w:sz w:val="24"/>
              <w:lang w:val="en-US"/>
            </w:rPr>
            <m:t>)=</m:t>
          </m:r>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n</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m:t>
                  </m:r>
                </m:sub>
              </m:sSub>
            </m:num>
            <m:den>
              <m:r>
                <w:rPr>
                  <w:rFonts w:ascii="Cambria Math" w:hAnsi="Cambria Math"/>
                  <w:sz w:val="24"/>
                  <w:lang w:val="en-US"/>
                </w:rPr>
                <m:t>N-R</m:t>
              </m:r>
            </m:den>
          </m:f>
        </m:oMath>
      </m:oMathPara>
    </w:p>
    <w:p w:rsidR="00FC6F50" w:rsidRPr="000F4974" w:rsidRDefault="000F4974" w:rsidP="000F4974">
      <w:pPr>
        <w:spacing w:before="100" w:after="100"/>
        <w:jc w:val="both"/>
        <w:rPr>
          <w:sz w:val="24"/>
          <w:lang w:val="en-US"/>
        </w:rPr>
      </w:pPr>
      <w:r w:rsidRPr="000F4974">
        <w:rPr>
          <w:sz w:val="24"/>
          <w:lang w:val="en-US"/>
        </w:rPr>
        <w:t xml:space="preserve">After replacing the </w:t>
      </w:r>
      <w:r w:rsidR="00490EF7">
        <w:rPr>
          <w:sz w:val="24"/>
          <w:lang w:val="en-US"/>
        </w:rPr>
        <w:t xml:space="preserve">probabilities </w:t>
      </w:r>
      <w:r w:rsidRPr="000F4974">
        <w:rPr>
          <w:sz w:val="24"/>
          <w:lang w:val="en-US"/>
        </w:rPr>
        <w:t>and trying to obtain a more robust</w:t>
      </w:r>
      <w:r>
        <w:rPr>
          <w:sz w:val="24"/>
          <w:lang w:val="en-US"/>
        </w:rPr>
        <w:t xml:space="preserve"> </w:t>
      </w:r>
      <w:r w:rsidRPr="000F4974">
        <w:rPr>
          <w:sz w:val="24"/>
          <w:lang w:val="en-US"/>
        </w:rPr>
        <w:t>estimator by introducing a pseudo-count of frequency 0.5, as demonstrated in</w:t>
      </w:r>
      <w:r>
        <w:rPr>
          <w:sz w:val="24"/>
          <w:lang w:val="en-US"/>
        </w:rPr>
        <w:t xml:space="preserve"> </w:t>
      </w:r>
      <w:r w:rsidR="00594E40">
        <w:rPr>
          <w:sz w:val="24"/>
          <w:lang w:val="en-US"/>
        </w:rPr>
        <w:t>[6</w:t>
      </w:r>
      <w:r w:rsidRPr="000F4974">
        <w:rPr>
          <w:sz w:val="24"/>
          <w:lang w:val="en-US"/>
        </w:rPr>
        <w:t xml:space="preserve">] we get the well-known </w:t>
      </w:r>
      <w:r w:rsidR="00594E40">
        <w:rPr>
          <w:sz w:val="24"/>
          <w:lang w:val="en-US"/>
        </w:rPr>
        <w:t>Robertson/Sparck Jones weight [5</w:t>
      </w:r>
      <w:bookmarkStart w:id="1" w:name="_GoBack"/>
      <w:bookmarkEnd w:id="1"/>
      <w:r w:rsidRPr="000F4974">
        <w:rPr>
          <w:sz w:val="24"/>
          <w:lang w:val="en-US"/>
        </w:rPr>
        <w:t>]:</w:t>
      </w:r>
    </w:p>
    <w:p w:rsidR="00FC6F50" w:rsidRPr="000F4974" w:rsidRDefault="006938D3" w:rsidP="000F4974">
      <w:pPr>
        <w:spacing w:before="100" w:after="100"/>
        <w:jc w:val="center"/>
        <w:rPr>
          <w:sz w:val="24"/>
          <w:lang w:val="en-US"/>
        </w:rPr>
      </w:pPr>
      <m:oMathPara>
        <m:oMath>
          <m:sSub>
            <m:sSubPr>
              <m:ctrlPr>
                <w:rPr>
                  <w:rFonts w:ascii="Cambria Math" w:hAnsi="Cambria Math"/>
                  <w:i/>
                  <w:sz w:val="24"/>
                  <w:lang w:val="en-US"/>
                </w:rPr>
              </m:ctrlPr>
            </m:sSubPr>
            <m:e>
              <m:r>
                <w:rPr>
                  <w:rFonts w:ascii="Cambria Math" w:hAnsi="Cambria Math"/>
                  <w:sz w:val="24"/>
                  <w:lang w:val="en-US"/>
                </w:rPr>
                <m:t>w</m:t>
              </m:r>
            </m:e>
            <m:sub>
              <m:r>
                <w:rPr>
                  <w:rFonts w:ascii="Cambria Math" w:hAnsi="Cambria Math"/>
                  <w:sz w:val="24"/>
                  <w:lang w:val="en-US"/>
                </w:rPr>
                <m:t>i</m:t>
              </m:r>
            </m:sub>
          </m:sSub>
          <m:r>
            <w:rPr>
              <w:rFonts w:ascii="Cambria Math" w:hAnsi="Cambria Math"/>
              <w:sz w:val="24"/>
              <w:lang w:val="en-US"/>
            </w:rPr>
            <m:t>=log</m:t>
          </m:r>
          <m:d>
            <m:dPr>
              <m:ctrlPr>
                <w:rPr>
                  <w:rFonts w:ascii="Cambria Math" w:hAnsi="Cambria Math"/>
                  <w:i/>
                  <w:sz w:val="24"/>
                  <w:lang w:val="en-US"/>
                </w:rPr>
              </m:ctrlPr>
            </m:dPr>
            <m:e>
              <m:f>
                <m:fPr>
                  <m:ctrlPr>
                    <w:rPr>
                      <w:rFonts w:ascii="Cambria Math" w:hAnsi="Cambria Math"/>
                      <w:i/>
                      <w:sz w:val="24"/>
                      <w:lang w:val="en-US"/>
                    </w:rPr>
                  </m:ctrlPr>
                </m:fPr>
                <m:num>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m:t>
                          </m:r>
                        </m:sub>
                      </m:sSub>
                      <m:r>
                        <w:rPr>
                          <w:rFonts w:ascii="Cambria Math" w:hAnsi="Cambria Math"/>
                          <w:sz w:val="24"/>
                          <w:lang w:val="en-US"/>
                        </w:rPr>
                        <m:t>+0.5</m:t>
                      </m:r>
                    </m:e>
                  </m:d>
                  <m:r>
                    <w:rPr>
                      <w:rFonts w:ascii="Cambria Math" w:hAnsi="Cambria Math"/>
                      <w:sz w:val="24"/>
                      <w:lang w:val="en-US"/>
                    </w:rPr>
                    <m:t xml:space="preserve"> (N-R-</m:t>
                  </m:r>
                  <m:sSub>
                    <m:sSubPr>
                      <m:ctrlPr>
                        <w:rPr>
                          <w:rFonts w:ascii="Cambria Math" w:hAnsi="Cambria Math"/>
                          <w:i/>
                          <w:sz w:val="24"/>
                          <w:lang w:val="en-US"/>
                        </w:rPr>
                      </m:ctrlPr>
                    </m:sSubPr>
                    <m:e>
                      <m:r>
                        <w:rPr>
                          <w:rFonts w:ascii="Cambria Math" w:hAnsi="Cambria Math"/>
                          <w:sz w:val="24"/>
                          <w:lang w:val="en-US"/>
                        </w:rPr>
                        <m:t>n</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m:t>
                      </m:r>
                    </m:sub>
                  </m:sSub>
                  <m:r>
                    <w:rPr>
                      <w:rFonts w:ascii="Cambria Math" w:hAnsi="Cambria Math"/>
                      <w:sz w:val="24"/>
                      <w:lang w:val="en-US"/>
                    </w:rPr>
                    <m:t>+0.5)</m:t>
                  </m:r>
                </m:num>
                <m:den>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n</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m:t>
                          </m:r>
                        </m:sub>
                      </m:sSub>
                      <m:r>
                        <w:rPr>
                          <w:rFonts w:ascii="Cambria Math" w:hAnsi="Cambria Math"/>
                          <w:sz w:val="24"/>
                          <w:lang w:val="en-US"/>
                        </w:rPr>
                        <m:t>+0.5</m:t>
                      </m:r>
                    </m:e>
                  </m:d>
                  <m:r>
                    <w:rPr>
                      <w:rFonts w:ascii="Cambria Math" w:hAnsi="Cambria Math"/>
                      <w:sz w:val="24"/>
                      <w:lang w:val="en-US"/>
                    </w:rPr>
                    <m:t xml:space="preserve"> (R-</m:t>
                  </m:r>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m:t>
                      </m:r>
                    </m:sub>
                  </m:sSub>
                  <m:r>
                    <w:rPr>
                      <w:rFonts w:ascii="Cambria Math" w:hAnsi="Cambria Math"/>
                      <w:sz w:val="24"/>
                      <w:lang w:val="en-US"/>
                    </w:rPr>
                    <m:t>+0.5)</m:t>
                  </m:r>
                </m:den>
              </m:f>
            </m:e>
          </m:d>
        </m:oMath>
      </m:oMathPara>
    </w:p>
    <w:p w:rsidR="007208D7" w:rsidRPr="000F4974" w:rsidRDefault="007208D7" w:rsidP="000F4974">
      <w:pPr>
        <w:spacing w:before="100" w:after="100"/>
        <w:jc w:val="both"/>
        <w:rPr>
          <w:sz w:val="24"/>
          <w:lang w:val="en-US"/>
        </w:rPr>
      </w:pPr>
    </w:p>
    <w:p w:rsidR="000F4974" w:rsidRPr="00776636" w:rsidRDefault="00776636">
      <w:pPr>
        <w:spacing w:before="100" w:after="100"/>
        <w:jc w:val="both"/>
        <w:rPr>
          <w:sz w:val="24"/>
          <w:u w:val="single"/>
          <w:lang w:val="en-US"/>
        </w:rPr>
      </w:pPr>
      <w:r w:rsidRPr="00776636">
        <w:rPr>
          <w:sz w:val="24"/>
          <w:u w:val="single"/>
          <w:lang w:val="en-US"/>
        </w:rPr>
        <w:t>BM25</w:t>
      </w:r>
    </w:p>
    <w:p w:rsidR="000F4974" w:rsidRDefault="00776636" w:rsidP="00776636">
      <w:pPr>
        <w:spacing w:before="100" w:after="100"/>
        <w:jc w:val="both"/>
        <w:rPr>
          <w:sz w:val="24"/>
          <w:lang w:val="en-US"/>
        </w:rPr>
      </w:pPr>
      <w:r w:rsidRPr="00776636">
        <w:rPr>
          <w:sz w:val="24"/>
          <w:lang w:val="en-US"/>
        </w:rPr>
        <w:t>BM25 if the fundamental result of the Probabilistic Relevance Framework for document retrieval created in 1970-1980’s. BM25 is one of the most</w:t>
      </w:r>
      <w:r>
        <w:rPr>
          <w:sz w:val="24"/>
          <w:lang w:val="en-US"/>
        </w:rPr>
        <w:t xml:space="preserve"> </w:t>
      </w:r>
      <w:r w:rsidRPr="00776636">
        <w:rPr>
          <w:sz w:val="24"/>
          <w:lang w:val="en-US"/>
        </w:rPr>
        <w:t>successful algorithms used in information retrieval systems.</w:t>
      </w:r>
      <w:r>
        <w:rPr>
          <w:sz w:val="24"/>
          <w:lang w:val="en-US"/>
        </w:rPr>
        <w:t xml:space="preserve"> </w:t>
      </w:r>
      <w:r w:rsidRPr="00776636">
        <w:rPr>
          <w:sz w:val="24"/>
          <w:lang w:val="en-US"/>
        </w:rPr>
        <w:t>In an</w:t>
      </w:r>
      <w:r>
        <w:rPr>
          <w:sz w:val="24"/>
          <w:lang w:val="en-US"/>
        </w:rPr>
        <w:t xml:space="preserve"> </w:t>
      </w:r>
      <w:r w:rsidRPr="00776636">
        <w:rPr>
          <w:sz w:val="24"/>
          <w:lang w:val="en-US"/>
        </w:rPr>
        <w:t xml:space="preserve">information retrieval system we cannot know the values of the relevance </w:t>
      </w:r>
      <w:r>
        <w:rPr>
          <w:sz w:val="24"/>
          <w:lang w:val="en-US"/>
        </w:rPr>
        <w:t>p</w:t>
      </w:r>
      <w:r w:rsidRPr="00776636">
        <w:rPr>
          <w:sz w:val="24"/>
          <w:lang w:val="en-US"/>
        </w:rPr>
        <w:t>roperty for each document so we might say that the information given</w:t>
      </w:r>
      <w:r>
        <w:rPr>
          <w:sz w:val="24"/>
          <w:lang w:val="en-US"/>
        </w:rPr>
        <w:t xml:space="preserve"> </w:t>
      </w:r>
      <w:r w:rsidRPr="00776636">
        <w:rPr>
          <w:sz w:val="24"/>
          <w:lang w:val="en-US"/>
        </w:rPr>
        <w:t>by the system is probabilistic. Based on probabilistic 2-Poisson model, BM25</w:t>
      </w:r>
      <w:r>
        <w:rPr>
          <w:sz w:val="24"/>
          <w:lang w:val="en-US"/>
        </w:rPr>
        <w:t xml:space="preserve"> </w:t>
      </w:r>
      <w:r w:rsidRPr="00776636">
        <w:rPr>
          <w:sz w:val="24"/>
          <w:lang w:val="en-US"/>
        </w:rPr>
        <w:t>algorithm will return the documents that are potentially relevant with our</w:t>
      </w:r>
      <w:r>
        <w:rPr>
          <w:sz w:val="24"/>
          <w:lang w:val="en-US"/>
        </w:rPr>
        <w:t xml:space="preserve"> </w:t>
      </w:r>
      <w:r w:rsidRPr="00776636">
        <w:rPr>
          <w:sz w:val="24"/>
          <w:lang w:val="en-US"/>
        </w:rPr>
        <w:t>information need</w:t>
      </w:r>
      <w:r>
        <w:rPr>
          <w:sz w:val="24"/>
          <w:lang w:val="en-US"/>
        </w:rPr>
        <w:t>.</w:t>
      </w:r>
      <w:r w:rsidR="000C5646">
        <w:rPr>
          <w:sz w:val="24"/>
          <w:lang w:val="en-US"/>
        </w:rPr>
        <w:t xml:space="preserve"> </w:t>
      </w:r>
      <w:r w:rsidR="00A21993">
        <w:rPr>
          <w:sz w:val="24"/>
          <w:lang w:val="en-US"/>
        </w:rPr>
        <w:t>The score formula of the BM25 algorithm is</w:t>
      </w:r>
      <w:r w:rsidR="00EC7C87">
        <w:rPr>
          <w:sz w:val="24"/>
          <w:lang w:val="en-US"/>
        </w:rPr>
        <w:t xml:space="preserve"> [1]</w:t>
      </w:r>
      <w:r w:rsidR="00A21993">
        <w:rPr>
          <w:sz w:val="24"/>
          <w:lang w:val="en-US"/>
        </w:rPr>
        <w:t>:</w:t>
      </w:r>
    </w:p>
    <w:p w:rsidR="00A21993" w:rsidRPr="00776636" w:rsidRDefault="00A21993" w:rsidP="00A21993">
      <w:pPr>
        <w:spacing w:before="100" w:after="100"/>
        <w:jc w:val="center"/>
        <w:rPr>
          <w:sz w:val="24"/>
          <w:lang w:val="en-US"/>
        </w:rPr>
      </w:pPr>
      <m:oMathPara>
        <m:oMath>
          <m:r>
            <w:rPr>
              <w:rFonts w:ascii="Cambria Math" w:hAnsi="Cambria Math"/>
              <w:sz w:val="24"/>
              <w:lang w:val="en-US"/>
            </w:rPr>
            <m:t>Score</m:t>
          </m:r>
          <m:d>
            <m:dPr>
              <m:ctrlPr>
                <w:rPr>
                  <w:rFonts w:ascii="Cambria Math" w:hAnsi="Cambria Math"/>
                  <w:i/>
                  <w:sz w:val="24"/>
                  <w:lang w:val="en-US"/>
                </w:rPr>
              </m:ctrlPr>
            </m:dPr>
            <m:e>
              <m:r>
                <w:rPr>
                  <w:rFonts w:ascii="Cambria Math" w:hAnsi="Cambria Math"/>
                  <w:sz w:val="24"/>
                  <w:lang w:val="en-US"/>
                </w:rPr>
                <m:t>Q,D</m:t>
              </m:r>
            </m:e>
          </m:d>
          <m:r>
            <w:rPr>
              <w:rFonts w:ascii="Cambria Math" w:hAnsi="Cambria Math"/>
              <w:sz w:val="24"/>
              <w:lang w:val="en-US"/>
            </w:rPr>
            <m:t>=</m:t>
          </m:r>
          <m:nary>
            <m:naryPr>
              <m:chr m:val="∑"/>
              <m:limLoc m:val="undOvr"/>
              <m:ctrlPr>
                <w:rPr>
                  <w:rFonts w:ascii="Cambria Math" w:hAnsi="Cambria Math"/>
                  <w:i/>
                  <w:sz w:val="24"/>
                  <w:lang w:val="en-US"/>
                </w:rPr>
              </m:ctrlPr>
            </m:naryPr>
            <m:sub>
              <m:r>
                <w:rPr>
                  <w:rFonts w:ascii="Cambria Math" w:hAnsi="Cambria Math"/>
                  <w:sz w:val="24"/>
                  <w:lang w:val="en-US"/>
                </w:rPr>
                <m:t>i=1</m:t>
              </m:r>
            </m:sub>
            <m:sup>
              <m:r>
                <w:rPr>
                  <w:rFonts w:ascii="Cambria Math" w:hAnsi="Cambria Math"/>
                  <w:sz w:val="24"/>
                  <w:lang w:val="en-US"/>
                </w:rPr>
                <m:t>n</m:t>
              </m:r>
            </m:sup>
            <m:e>
              <m:r>
                <w:rPr>
                  <w:rFonts w:ascii="Cambria Math" w:hAnsi="Cambria Math"/>
                  <w:sz w:val="24"/>
                  <w:lang w:val="en-US"/>
                </w:rPr>
                <m:t>log</m:t>
              </m:r>
              <m:d>
                <m:dPr>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N-</m:t>
                      </m:r>
                      <m:sSub>
                        <m:sSubPr>
                          <m:ctrlPr>
                            <w:rPr>
                              <w:rFonts w:ascii="Cambria Math" w:hAnsi="Cambria Math"/>
                              <w:i/>
                              <w:sz w:val="24"/>
                              <w:lang w:val="en-US"/>
                            </w:rPr>
                          </m:ctrlPr>
                        </m:sSubPr>
                        <m:e>
                          <m:r>
                            <w:rPr>
                              <w:rFonts w:ascii="Cambria Math" w:hAnsi="Cambria Math"/>
                              <w:sz w:val="24"/>
                              <w:lang w:val="en-US"/>
                            </w:rPr>
                            <m:t>n</m:t>
                          </m:r>
                        </m:e>
                        <m:sub>
                          <m:r>
                            <w:rPr>
                              <w:rFonts w:ascii="Cambria Math" w:hAnsi="Cambria Math"/>
                              <w:sz w:val="24"/>
                              <w:lang w:val="en-US"/>
                            </w:rPr>
                            <m:t>i</m:t>
                          </m:r>
                        </m:sub>
                      </m:sSub>
                      <m:r>
                        <w:rPr>
                          <w:rFonts w:ascii="Cambria Math" w:hAnsi="Cambria Math"/>
                          <w:sz w:val="24"/>
                          <w:lang w:val="en-US"/>
                        </w:rPr>
                        <m:t>+0.5</m:t>
                      </m:r>
                    </m:num>
                    <m:den>
                      <m:sSub>
                        <m:sSubPr>
                          <m:ctrlPr>
                            <w:rPr>
                              <w:rFonts w:ascii="Cambria Math" w:hAnsi="Cambria Math"/>
                              <w:i/>
                              <w:sz w:val="24"/>
                              <w:lang w:val="en-US"/>
                            </w:rPr>
                          </m:ctrlPr>
                        </m:sSubPr>
                        <m:e>
                          <m:r>
                            <w:rPr>
                              <w:rFonts w:ascii="Cambria Math" w:hAnsi="Cambria Math"/>
                              <w:sz w:val="24"/>
                              <w:lang w:val="en-US"/>
                            </w:rPr>
                            <m:t>n</m:t>
                          </m:r>
                        </m:e>
                        <m:sub>
                          <m:r>
                            <w:rPr>
                              <w:rFonts w:ascii="Cambria Math" w:hAnsi="Cambria Math"/>
                              <w:sz w:val="24"/>
                              <w:lang w:val="en-US"/>
                            </w:rPr>
                            <m:t>i</m:t>
                          </m:r>
                        </m:sub>
                      </m:sSub>
                      <m:r>
                        <w:rPr>
                          <w:rFonts w:ascii="Cambria Math" w:hAnsi="Cambria Math"/>
                          <w:sz w:val="24"/>
                          <w:lang w:val="en-US"/>
                        </w:rPr>
                        <m:t>+0.5</m:t>
                      </m:r>
                    </m:den>
                  </m:f>
                </m:e>
              </m:d>
              <m:f>
                <m:fPr>
                  <m:ctrlPr>
                    <w:rPr>
                      <w:rFonts w:ascii="Cambria Math" w:hAnsi="Cambria Math"/>
                      <w:i/>
                      <w:sz w:val="24"/>
                      <w:lang w:val="en-US"/>
                    </w:rPr>
                  </m:ctrlPr>
                </m:fPr>
                <m:num>
                  <m:r>
                    <w:rPr>
                      <w:rFonts w:ascii="Cambria Math" w:hAnsi="Cambria Math"/>
                      <w:sz w:val="24"/>
                      <w:lang w:val="en-US"/>
                    </w:rPr>
                    <m:t>f</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q</m:t>
                          </m:r>
                        </m:e>
                        <m:sub>
                          <m:r>
                            <w:rPr>
                              <w:rFonts w:ascii="Cambria Math" w:hAnsi="Cambria Math"/>
                              <w:sz w:val="24"/>
                              <w:lang w:val="en-US"/>
                            </w:rPr>
                            <m:t>i</m:t>
                          </m:r>
                        </m:sub>
                      </m:sSub>
                      <m:r>
                        <w:rPr>
                          <w:rFonts w:ascii="Cambria Math" w:hAnsi="Cambria Math"/>
                          <w:sz w:val="24"/>
                          <w:lang w:val="en-US"/>
                        </w:rPr>
                        <m:t>,D</m:t>
                      </m:r>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k</m:t>
                      </m:r>
                    </m:e>
                    <m:sub>
                      <m:r>
                        <w:rPr>
                          <w:rFonts w:ascii="Cambria Math" w:hAnsi="Cambria Math"/>
                          <w:sz w:val="24"/>
                          <w:lang w:val="en-US"/>
                        </w:rPr>
                        <m:t>1</m:t>
                      </m:r>
                    </m:sub>
                  </m:sSub>
                  <m:r>
                    <w:rPr>
                      <w:rFonts w:ascii="Cambria Math" w:hAnsi="Cambria Math"/>
                      <w:sz w:val="24"/>
                      <w:lang w:val="en-US"/>
                    </w:rPr>
                    <m:t>+1)</m:t>
                  </m:r>
                </m:num>
                <m:den>
                  <m:r>
                    <w:rPr>
                      <w:rFonts w:ascii="Cambria Math" w:hAnsi="Cambria Math"/>
                      <w:sz w:val="24"/>
                      <w:lang w:val="en-US"/>
                    </w:rPr>
                    <m:t>f</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q</m:t>
                          </m:r>
                        </m:e>
                        <m:sub>
                          <m:r>
                            <w:rPr>
                              <w:rFonts w:ascii="Cambria Math" w:hAnsi="Cambria Math"/>
                              <w:sz w:val="24"/>
                              <w:lang w:val="en-US"/>
                            </w:rPr>
                            <m:t>i</m:t>
                          </m:r>
                        </m:sub>
                      </m:sSub>
                      <m:r>
                        <w:rPr>
                          <w:rFonts w:ascii="Cambria Math" w:hAnsi="Cambria Math"/>
                          <w:sz w:val="24"/>
                          <w:lang w:val="en-US"/>
                        </w:rPr>
                        <m:t>,D</m:t>
                      </m:r>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k</m:t>
                      </m:r>
                    </m:e>
                    <m:sub>
                      <m:r>
                        <w:rPr>
                          <w:rFonts w:ascii="Cambria Math" w:hAnsi="Cambria Math"/>
                          <w:sz w:val="24"/>
                          <w:lang w:val="en-US"/>
                        </w:rPr>
                        <m:t>1</m:t>
                      </m:r>
                    </m:sub>
                  </m:sSub>
                  <m:r>
                    <w:rPr>
                      <w:rFonts w:ascii="Cambria Math" w:hAnsi="Cambria Math"/>
                      <w:sz w:val="24"/>
                      <w:lang w:val="en-US"/>
                    </w:rPr>
                    <m:t>*(1-b+b*</m:t>
                  </m:r>
                  <m:f>
                    <m:fPr>
                      <m:ctrlPr>
                        <w:rPr>
                          <w:rFonts w:ascii="Cambria Math" w:hAnsi="Cambria Math"/>
                          <w:i/>
                          <w:sz w:val="24"/>
                          <w:lang w:val="en-US"/>
                        </w:rPr>
                      </m:ctrlPr>
                    </m:fPr>
                    <m:num>
                      <m:r>
                        <w:rPr>
                          <w:rFonts w:ascii="Cambria Math" w:hAnsi="Cambria Math"/>
                          <w:sz w:val="24"/>
                          <w:lang w:val="en-US"/>
                        </w:rPr>
                        <m:t>|D|</m:t>
                      </m:r>
                    </m:num>
                    <m:den>
                      <m:r>
                        <w:rPr>
                          <w:rFonts w:ascii="Cambria Math" w:hAnsi="Cambria Math"/>
                          <w:sz w:val="24"/>
                          <w:lang w:val="en-US"/>
                        </w:rPr>
                        <m:t>avgdl</m:t>
                      </m:r>
                    </m:den>
                  </m:f>
                  <m:r>
                    <w:rPr>
                      <w:rFonts w:ascii="Cambria Math" w:hAnsi="Cambria Math"/>
                      <w:sz w:val="24"/>
                      <w:lang w:val="en-US"/>
                    </w:rPr>
                    <m:t>)</m:t>
                  </m:r>
                </m:den>
              </m:f>
            </m:e>
          </m:nary>
        </m:oMath>
      </m:oMathPara>
    </w:p>
    <w:p w:rsidR="00776636" w:rsidRDefault="00CB0F55" w:rsidP="00CB0F55">
      <w:pPr>
        <w:spacing w:before="100" w:after="100"/>
        <w:jc w:val="both"/>
        <w:rPr>
          <w:sz w:val="24"/>
          <w:lang w:val="en-US"/>
        </w:rPr>
      </w:pPr>
      <w:r w:rsidRPr="00D843B9">
        <w:rPr>
          <w:sz w:val="24"/>
          <w:lang w:val="en-US"/>
        </w:rPr>
        <w:t xml:space="preserve">where </w:t>
      </w:r>
      <m:oMath>
        <m:r>
          <w:rPr>
            <w:rFonts w:ascii="Cambria Math" w:hAnsi="Cambria Math"/>
            <w:sz w:val="24"/>
            <w:lang w:val="en-US"/>
          </w:rPr>
          <m:t>f</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q</m:t>
                </m:r>
              </m:e>
              <m:sub>
                <m:r>
                  <w:rPr>
                    <w:rFonts w:ascii="Cambria Math" w:hAnsi="Cambria Math"/>
                    <w:sz w:val="24"/>
                    <w:lang w:val="en-US"/>
                  </w:rPr>
                  <m:t>i</m:t>
                </m:r>
              </m:sub>
            </m:sSub>
            <m:r>
              <w:rPr>
                <w:rFonts w:ascii="Cambria Math" w:hAnsi="Cambria Math"/>
                <w:sz w:val="24"/>
                <w:lang w:val="en-US"/>
              </w:rPr>
              <m:t>,D</m:t>
            </m:r>
          </m:e>
        </m:d>
      </m:oMath>
      <w:r w:rsidRPr="00D843B9">
        <w:rPr>
          <w:sz w:val="24"/>
          <w:lang w:val="en-US"/>
        </w:rPr>
        <w:t xml:space="preserve"> is </w:t>
      </w:r>
      <m:oMath>
        <m:sSub>
          <m:sSubPr>
            <m:ctrlPr>
              <w:rPr>
                <w:rFonts w:ascii="Cambria Math" w:hAnsi="Cambria Math"/>
                <w:i/>
                <w:sz w:val="24"/>
                <w:lang w:val="en-US"/>
              </w:rPr>
            </m:ctrlPr>
          </m:sSubPr>
          <m:e>
            <m:r>
              <w:rPr>
                <w:rFonts w:ascii="Cambria Math" w:hAnsi="Cambria Math"/>
                <w:sz w:val="24"/>
                <w:lang w:val="en-US"/>
              </w:rPr>
              <m:t>q</m:t>
            </m:r>
          </m:e>
          <m:sub>
            <m:r>
              <w:rPr>
                <w:rFonts w:ascii="Cambria Math" w:hAnsi="Cambria Math"/>
                <w:sz w:val="24"/>
                <w:lang w:val="en-US"/>
              </w:rPr>
              <m:t>i</m:t>
            </m:r>
          </m:sub>
        </m:sSub>
      </m:oMath>
      <w:r w:rsidRPr="00D843B9">
        <w:rPr>
          <w:sz w:val="24"/>
          <w:lang w:val="en-US"/>
        </w:rPr>
        <w:t xml:space="preserve">’s term frequency in the document </w:t>
      </w:r>
      <w:r w:rsidRPr="00D843B9">
        <w:rPr>
          <w:i/>
          <w:sz w:val="24"/>
          <w:lang w:val="en-US"/>
        </w:rPr>
        <w:t>D</w:t>
      </w:r>
      <w:r w:rsidRPr="00D843B9">
        <w:rPr>
          <w:sz w:val="24"/>
          <w:lang w:val="en-US"/>
        </w:rPr>
        <w:t xml:space="preserve">, </w:t>
      </w:r>
      <w:r w:rsidRPr="00D843B9">
        <w:rPr>
          <w:i/>
          <w:sz w:val="24"/>
          <w:lang w:val="en-US"/>
        </w:rPr>
        <w:t>|D|</w:t>
      </w:r>
      <w:r w:rsidRPr="00D843B9">
        <w:rPr>
          <w:sz w:val="24"/>
          <w:lang w:val="en-US"/>
        </w:rPr>
        <w:t xml:space="preserve">is the length of the document </w:t>
      </w:r>
      <w:r w:rsidRPr="00D843B9">
        <w:rPr>
          <w:i/>
          <w:sz w:val="24"/>
          <w:lang w:val="en-US"/>
        </w:rPr>
        <w:t>D</w:t>
      </w:r>
      <w:r w:rsidRPr="00D843B9">
        <w:rPr>
          <w:sz w:val="24"/>
          <w:lang w:val="en-US"/>
        </w:rPr>
        <w:t xml:space="preserve"> in words, and </w:t>
      </w:r>
      <w:r w:rsidRPr="00D843B9">
        <w:rPr>
          <w:i/>
          <w:sz w:val="24"/>
          <w:lang w:val="en-US"/>
        </w:rPr>
        <w:t>avgdl</w:t>
      </w:r>
      <w:r w:rsidRPr="00D843B9">
        <w:rPr>
          <w:sz w:val="24"/>
          <w:lang w:val="en-US"/>
        </w:rPr>
        <w:t xml:space="preserve"> is the average document length in the</w:t>
      </w:r>
      <w:r w:rsidR="00D843B9">
        <w:rPr>
          <w:sz w:val="24"/>
          <w:lang w:val="en-US"/>
        </w:rPr>
        <w:t xml:space="preserve"> </w:t>
      </w:r>
      <w:r w:rsidRPr="00D843B9">
        <w:rPr>
          <w:sz w:val="24"/>
          <w:lang w:val="en-US"/>
        </w:rPr>
        <w:t xml:space="preserve">text collection from which documents are drawn. </w:t>
      </w:r>
      <m:oMath>
        <m:sSub>
          <m:sSubPr>
            <m:ctrlPr>
              <w:rPr>
                <w:rFonts w:ascii="Cambria Math" w:hAnsi="Cambria Math"/>
                <w:i/>
                <w:sz w:val="24"/>
                <w:lang w:val="en-US"/>
              </w:rPr>
            </m:ctrlPr>
          </m:sSubPr>
          <m:e>
            <m:r>
              <w:rPr>
                <w:rFonts w:ascii="Cambria Math" w:hAnsi="Cambria Math"/>
                <w:sz w:val="24"/>
                <w:lang w:val="en-US"/>
              </w:rPr>
              <m:t>k</m:t>
            </m:r>
          </m:e>
          <m:sub>
            <m:r>
              <w:rPr>
                <w:rFonts w:ascii="Cambria Math" w:hAnsi="Cambria Math"/>
                <w:sz w:val="24"/>
                <w:lang w:val="en-US"/>
              </w:rPr>
              <m:t>1</m:t>
            </m:r>
          </m:sub>
        </m:sSub>
        <m:r>
          <w:rPr>
            <w:rFonts w:ascii="Cambria Math" w:hAnsi="Cambria Math"/>
            <w:sz w:val="24"/>
            <w:lang w:val="en-US"/>
          </w:rPr>
          <m:t xml:space="preserve"> </m:t>
        </m:r>
      </m:oMath>
      <w:r w:rsidRPr="00D843B9">
        <w:rPr>
          <w:sz w:val="24"/>
          <w:lang w:val="en-US"/>
        </w:rPr>
        <w:t xml:space="preserve">and </w:t>
      </w:r>
      <w:r w:rsidRPr="00D843B9">
        <w:rPr>
          <w:i/>
          <w:sz w:val="24"/>
          <w:lang w:val="en-US"/>
        </w:rPr>
        <w:t>b</w:t>
      </w:r>
      <w:r w:rsidRPr="00D843B9">
        <w:rPr>
          <w:sz w:val="24"/>
          <w:lang w:val="en-US"/>
        </w:rPr>
        <w:t xml:space="preserve"> are free </w:t>
      </w:r>
      <w:r w:rsidRPr="00D843B9">
        <w:rPr>
          <w:sz w:val="24"/>
          <w:lang w:val="en-US"/>
        </w:rPr>
        <w:lastRenderedPageBreak/>
        <w:t xml:space="preserve">parameters, usually chosen, in absence of an advanced optimization, as </w:t>
      </w:r>
      <m:oMath>
        <m:sSub>
          <m:sSubPr>
            <m:ctrlPr>
              <w:rPr>
                <w:rFonts w:ascii="Cambria Math" w:hAnsi="Cambria Math"/>
                <w:i/>
                <w:sz w:val="24"/>
                <w:lang w:val="en-US"/>
              </w:rPr>
            </m:ctrlPr>
          </m:sSubPr>
          <m:e>
            <m:r>
              <w:rPr>
                <w:rFonts w:ascii="Cambria Math" w:hAnsi="Cambria Math"/>
                <w:sz w:val="24"/>
                <w:lang w:val="en-US"/>
              </w:rPr>
              <m:t>k</m:t>
            </m:r>
          </m:e>
          <m:sub>
            <m:r>
              <w:rPr>
                <w:rFonts w:ascii="Cambria Math" w:hAnsi="Cambria Math"/>
                <w:sz w:val="24"/>
                <w:lang w:val="en-US"/>
              </w:rPr>
              <m:t>1</m:t>
            </m:r>
          </m:sub>
        </m:sSub>
      </m:oMath>
      <w:r w:rsidRPr="00D843B9">
        <w:rPr>
          <w:sz w:val="24"/>
          <w:lang w:val="en-US"/>
        </w:rPr>
        <w:t xml:space="preserve"> </w:t>
      </w:r>
      <w:r w:rsidRPr="00D843B9">
        <w:rPr>
          <w:rFonts w:ascii="Cambria Math" w:hAnsi="Cambria Math" w:cs="Cambria Math"/>
          <w:sz w:val="24"/>
          <w:lang w:val="en-US"/>
        </w:rPr>
        <w:t>∈</w:t>
      </w:r>
      <w:r w:rsidRPr="00D843B9">
        <w:rPr>
          <w:sz w:val="24"/>
          <w:lang w:val="en-US"/>
        </w:rPr>
        <w:t xml:space="preserve"> [1.2, 2] and </w:t>
      </w:r>
      <w:r w:rsidRPr="00D843B9">
        <w:rPr>
          <w:i/>
          <w:sz w:val="24"/>
          <w:lang w:val="en-US"/>
        </w:rPr>
        <w:t>b</w:t>
      </w:r>
      <w:r w:rsidRPr="00D843B9">
        <w:rPr>
          <w:sz w:val="24"/>
          <w:lang w:val="en-US"/>
        </w:rPr>
        <w:t xml:space="preserve"> = 0.75 [1].</w:t>
      </w:r>
      <w:r w:rsidR="00EC7C87">
        <w:rPr>
          <w:sz w:val="24"/>
          <w:lang w:val="en-US"/>
        </w:rPr>
        <w:t xml:space="preserve"> In this formula the term weight is:</w:t>
      </w:r>
    </w:p>
    <w:p w:rsidR="00EC7C87" w:rsidRPr="00D843B9" w:rsidRDefault="00326842" w:rsidP="00326842">
      <w:pPr>
        <w:spacing w:before="100" w:after="100"/>
        <w:jc w:val="center"/>
        <w:rPr>
          <w:sz w:val="24"/>
          <w:lang w:val="en-US"/>
        </w:rPr>
      </w:pPr>
      <m:oMathPara>
        <m:oMath>
          <m:r>
            <w:rPr>
              <w:rFonts w:ascii="Cambria Math" w:hAnsi="Cambria Math"/>
              <w:sz w:val="24"/>
              <w:lang w:val="en-US"/>
            </w:rPr>
            <m:t>log</m:t>
          </m:r>
          <m:d>
            <m:dPr>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N-</m:t>
                  </m:r>
                  <m:sSub>
                    <m:sSubPr>
                      <m:ctrlPr>
                        <w:rPr>
                          <w:rFonts w:ascii="Cambria Math" w:hAnsi="Cambria Math"/>
                          <w:i/>
                          <w:sz w:val="24"/>
                          <w:lang w:val="en-US"/>
                        </w:rPr>
                      </m:ctrlPr>
                    </m:sSubPr>
                    <m:e>
                      <m:r>
                        <w:rPr>
                          <w:rFonts w:ascii="Cambria Math" w:hAnsi="Cambria Math"/>
                          <w:sz w:val="24"/>
                          <w:lang w:val="en-US"/>
                        </w:rPr>
                        <m:t>n</m:t>
                      </m:r>
                    </m:e>
                    <m:sub>
                      <m:r>
                        <w:rPr>
                          <w:rFonts w:ascii="Cambria Math" w:hAnsi="Cambria Math"/>
                          <w:sz w:val="24"/>
                          <w:lang w:val="en-US"/>
                        </w:rPr>
                        <m:t>i</m:t>
                      </m:r>
                    </m:sub>
                  </m:sSub>
                  <m:r>
                    <w:rPr>
                      <w:rFonts w:ascii="Cambria Math" w:hAnsi="Cambria Math"/>
                      <w:sz w:val="24"/>
                      <w:lang w:val="en-US"/>
                    </w:rPr>
                    <m:t>+0.5</m:t>
                  </m:r>
                </m:num>
                <m:den>
                  <m:sSub>
                    <m:sSubPr>
                      <m:ctrlPr>
                        <w:rPr>
                          <w:rFonts w:ascii="Cambria Math" w:hAnsi="Cambria Math"/>
                          <w:i/>
                          <w:sz w:val="24"/>
                          <w:lang w:val="en-US"/>
                        </w:rPr>
                      </m:ctrlPr>
                    </m:sSubPr>
                    <m:e>
                      <m:r>
                        <w:rPr>
                          <w:rFonts w:ascii="Cambria Math" w:hAnsi="Cambria Math"/>
                          <w:sz w:val="24"/>
                          <w:lang w:val="en-US"/>
                        </w:rPr>
                        <m:t>n</m:t>
                      </m:r>
                    </m:e>
                    <m:sub>
                      <m:r>
                        <w:rPr>
                          <w:rFonts w:ascii="Cambria Math" w:hAnsi="Cambria Math"/>
                          <w:sz w:val="24"/>
                          <w:lang w:val="en-US"/>
                        </w:rPr>
                        <m:t>i</m:t>
                      </m:r>
                    </m:sub>
                  </m:sSub>
                  <m:r>
                    <w:rPr>
                      <w:rFonts w:ascii="Cambria Math" w:hAnsi="Cambria Math"/>
                      <w:sz w:val="24"/>
                      <w:lang w:val="en-US"/>
                    </w:rPr>
                    <m:t>+0.5</m:t>
                  </m:r>
                </m:den>
              </m:f>
            </m:e>
          </m:d>
        </m:oMath>
      </m:oMathPara>
    </w:p>
    <w:p w:rsidR="000C5646" w:rsidRDefault="000C5646">
      <w:pPr>
        <w:spacing w:before="100" w:after="100"/>
        <w:jc w:val="both"/>
        <w:rPr>
          <w:b/>
          <w:sz w:val="24"/>
          <w:lang w:val="en-US"/>
        </w:rPr>
      </w:pPr>
    </w:p>
    <w:p w:rsidR="00326842" w:rsidRPr="00326842" w:rsidRDefault="00326842">
      <w:pPr>
        <w:spacing w:before="100" w:after="100"/>
        <w:jc w:val="both"/>
        <w:rPr>
          <w:sz w:val="24"/>
          <w:u w:val="single"/>
          <w:lang w:val="en-US"/>
        </w:rPr>
      </w:pPr>
      <w:r>
        <w:rPr>
          <w:sz w:val="24"/>
          <w:u w:val="single"/>
          <w:lang w:val="en-US"/>
        </w:rPr>
        <w:t>BM25F</w:t>
      </w:r>
    </w:p>
    <w:p w:rsidR="000C5646" w:rsidRPr="00326842" w:rsidRDefault="00326842" w:rsidP="00326842">
      <w:pPr>
        <w:spacing w:before="100" w:after="100"/>
        <w:jc w:val="both"/>
        <w:rPr>
          <w:sz w:val="24"/>
          <w:lang w:val="en-US"/>
        </w:rPr>
      </w:pPr>
      <w:r w:rsidRPr="00326842">
        <w:rPr>
          <w:sz w:val="24"/>
          <w:lang w:val="en-US"/>
        </w:rPr>
        <w:t>BM25F is an extended model of BM25 that also incorporates the structure</w:t>
      </w:r>
      <w:r>
        <w:rPr>
          <w:sz w:val="24"/>
          <w:lang w:val="en-US"/>
        </w:rPr>
        <w:t xml:space="preserve"> </w:t>
      </w:r>
      <w:r w:rsidRPr="00326842">
        <w:rPr>
          <w:sz w:val="24"/>
          <w:lang w:val="en-US"/>
        </w:rPr>
        <w:t>of the documents into the scoring process.</w:t>
      </w:r>
      <w:r>
        <w:rPr>
          <w:sz w:val="24"/>
          <w:lang w:val="en-US"/>
        </w:rPr>
        <w:t xml:space="preserve"> </w:t>
      </w:r>
      <w:r w:rsidRPr="00326842">
        <w:rPr>
          <w:sz w:val="24"/>
          <w:lang w:val="en-US"/>
        </w:rPr>
        <w:t>One final equation</w:t>
      </w:r>
      <w:r>
        <w:rPr>
          <w:sz w:val="24"/>
          <w:lang w:val="en-US"/>
        </w:rPr>
        <w:t xml:space="preserve"> form of BM25F can be sees as [2</w:t>
      </w:r>
      <w:r w:rsidRPr="00326842">
        <w:rPr>
          <w:sz w:val="24"/>
          <w:lang w:val="en-US"/>
        </w:rPr>
        <w:t>]:</w:t>
      </w:r>
    </w:p>
    <w:p w:rsidR="00326842" w:rsidRPr="00CE3C8D" w:rsidRDefault="00C70953">
      <w:pPr>
        <w:spacing w:before="100" w:after="100"/>
        <w:jc w:val="both"/>
        <w:rPr>
          <w:sz w:val="24"/>
          <w:lang w:val="en-US"/>
        </w:rPr>
      </w:pPr>
      <m:oMathPara>
        <m:oMath>
          <m:r>
            <w:rPr>
              <w:rFonts w:ascii="Cambria Math" w:hAnsi="Cambria Math"/>
              <w:sz w:val="24"/>
              <w:lang w:val="en-US"/>
            </w:rPr>
            <m:t>Score</m:t>
          </m:r>
          <m:d>
            <m:dPr>
              <m:ctrlPr>
                <w:rPr>
                  <w:rFonts w:ascii="Cambria Math" w:hAnsi="Cambria Math"/>
                  <w:i/>
                  <w:sz w:val="24"/>
                  <w:lang w:val="en-US"/>
                </w:rPr>
              </m:ctrlPr>
            </m:dPr>
            <m:e>
              <m:r>
                <w:rPr>
                  <w:rFonts w:ascii="Cambria Math" w:hAnsi="Cambria Math"/>
                  <w:sz w:val="24"/>
                  <w:lang w:val="en-US"/>
                </w:rPr>
                <m:t>Q,D</m:t>
              </m:r>
            </m:e>
          </m:d>
          <m:r>
            <w:rPr>
              <w:rFonts w:ascii="Cambria Math" w:hAnsi="Cambria Math"/>
              <w:sz w:val="24"/>
              <w:lang w:val="en-US"/>
            </w:rPr>
            <m:t>=</m:t>
          </m:r>
          <m:nary>
            <m:naryPr>
              <m:chr m:val="∑"/>
              <m:limLoc m:val="undOvr"/>
              <m:supHide m:val="1"/>
              <m:ctrlPr>
                <w:rPr>
                  <w:rFonts w:ascii="Cambria Math" w:hAnsi="Cambria Math"/>
                  <w:i/>
                  <w:sz w:val="24"/>
                  <w:lang w:val="en-US"/>
                </w:rPr>
              </m:ctrlPr>
            </m:naryPr>
            <m:sub>
              <m:r>
                <w:rPr>
                  <w:rFonts w:ascii="Cambria Math" w:hAnsi="Cambria Math"/>
                  <w:sz w:val="24"/>
                  <w:lang w:val="en-US"/>
                </w:rPr>
                <m:t>t in Q</m:t>
              </m:r>
            </m:sub>
            <m:sup/>
            <m:e>
              <m:r>
                <w:rPr>
                  <w:rFonts w:ascii="Cambria Math" w:hAnsi="Cambria Math"/>
                  <w:sz w:val="24"/>
                  <w:lang w:val="en-US"/>
                </w:rPr>
                <m:t>idf</m:t>
              </m:r>
              <m:d>
                <m:dPr>
                  <m:ctrlPr>
                    <w:rPr>
                      <w:rFonts w:ascii="Cambria Math" w:hAnsi="Cambria Math"/>
                      <w:i/>
                      <w:sz w:val="24"/>
                      <w:lang w:val="en-US"/>
                    </w:rPr>
                  </m:ctrlPr>
                </m:dPr>
                <m:e>
                  <m:r>
                    <w:rPr>
                      <w:rFonts w:ascii="Cambria Math" w:hAnsi="Cambria Math"/>
                      <w:sz w:val="24"/>
                      <w:lang w:val="en-US"/>
                    </w:rPr>
                    <m:t>t</m:t>
                  </m:r>
                </m:e>
              </m:d>
              <m:r>
                <w:rPr>
                  <w:rFonts w:ascii="Cambria Math" w:hAnsi="Cambria Math"/>
                  <w:sz w:val="24"/>
                  <w:lang w:val="en-US"/>
                </w:rPr>
                <m:t xml:space="preserve">* </m:t>
              </m:r>
              <m:f>
                <m:fPr>
                  <m:ctrlPr>
                    <w:rPr>
                      <w:rFonts w:ascii="Cambria Math" w:hAnsi="Cambria Math"/>
                      <w:i/>
                      <w:sz w:val="24"/>
                      <w:lang w:val="en-US"/>
                    </w:rPr>
                  </m:ctrlPr>
                </m:fPr>
                <m:num>
                  <m:r>
                    <w:rPr>
                      <w:rFonts w:ascii="Cambria Math" w:hAnsi="Cambria Math"/>
                      <w:sz w:val="24"/>
                      <w:lang w:val="en-US"/>
                    </w:rPr>
                    <m:t>weight(t, D)</m:t>
                  </m:r>
                </m:num>
                <m:den>
                  <m:sSub>
                    <m:sSubPr>
                      <m:ctrlPr>
                        <w:rPr>
                          <w:rFonts w:ascii="Cambria Math" w:hAnsi="Cambria Math"/>
                          <w:i/>
                          <w:sz w:val="24"/>
                          <w:lang w:val="en-US"/>
                        </w:rPr>
                      </m:ctrlPr>
                    </m:sSubPr>
                    <m:e>
                      <m:r>
                        <w:rPr>
                          <w:rFonts w:ascii="Cambria Math" w:hAnsi="Cambria Math"/>
                          <w:sz w:val="24"/>
                          <w:lang w:val="en-US"/>
                        </w:rPr>
                        <m:t>k</m:t>
                      </m:r>
                    </m:e>
                    <m:sub>
                      <m:r>
                        <w:rPr>
                          <w:rFonts w:ascii="Cambria Math" w:hAnsi="Cambria Math"/>
                          <w:sz w:val="24"/>
                          <w:lang w:val="en-US"/>
                        </w:rPr>
                        <m:t>1</m:t>
                      </m:r>
                    </m:sub>
                  </m:sSub>
                  <m:r>
                    <w:rPr>
                      <w:rFonts w:ascii="Cambria Math" w:hAnsi="Cambria Math"/>
                      <w:sz w:val="24"/>
                      <w:lang w:val="en-US"/>
                    </w:rPr>
                    <m:t>+weight(t, D)</m:t>
                  </m:r>
                </m:den>
              </m:f>
            </m:e>
          </m:nary>
        </m:oMath>
      </m:oMathPara>
    </w:p>
    <w:p w:rsidR="00CE3C8D" w:rsidRDefault="00CE3C8D">
      <w:pPr>
        <w:spacing w:before="100" w:after="100"/>
        <w:jc w:val="both"/>
        <w:rPr>
          <w:sz w:val="24"/>
          <w:lang w:val="en-US"/>
        </w:rPr>
      </w:pPr>
      <w:r>
        <w:rPr>
          <w:sz w:val="24"/>
          <w:lang w:val="en-US"/>
        </w:rPr>
        <w:t xml:space="preserve">where </w:t>
      </w:r>
      <w:r w:rsidRPr="00CE3C8D">
        <w:rPr>
          <w:i/>
          <w:sz w:val="24"/>
          <w:lang w:val="en-US"/>
        </w:rPr>
        <w:t>idf(t)</w:t>
      </w:r>
      <w:r>
        <w:rPr>
          <w:sz w:val="24"/>
          <w:lang w:val="en-US"/>
        </w:rPr>
        <w:t xml:space="preserve"> is the inverse document frequency and </w:t>
      </w:r>
      <m:oMath>
        <m:r>
          <w:rPr>
            <w:rFonts w:ascii="Cambria Math" w:hAnsi="Cambria Math"/>
            <w:sz w:val="24"/>
            <w:lang w:val="en-US"/>
          </w:rPr>
          <m:t>weight(t, D)</m:t>
        </m:r>
      </m:oMath>
      <w:r>
        <w:rPr>
          <w:sz w:val="24"/>
          <w:lang w:val="en-US"/>
        </w:rPr>
        <w:t xml:space="preserve"> is defined as</w:t>
      </w:r>
      <w:r w:rsidR="00410B14">
        <w:rPr>
          <w:sz w:val="24"/>
          <w:lang w:val="en-US"/>
        </w:rPr>
        <w:t xml:space="preserve"> [2]</w:t>
      </w:r>
      <w:r>
        <w:rPr>
          <w:sz w:val="24"/>
          <w:lang w:val="en-US"/>
        </w:rPr>
        <w:t>:</w:t>
      </w:r>
    </w:p>
    <w:p w:rsidR="00CE3C8D" w:rsidRPr="00410B14" w:rsidRDefault="00410B14">
      <w:pPr>
        <w:spacing w:before="100" w:after="100"/>
        <w:jc w:val="both"/>
        <w:rPr>
          <w:sz w:val="24"/>
          <w:lang w:val="en-US"/>
        </w:rPr>
      </w:pPr>
      <m:oMathPara>
        <m:oMath>
          <m:r>
            <w:rPr>
              <w:rFonts w:ascii="Cambria Math" w:hAnsi="Cambria Math"/>
              <w:sz w:val="24"/>
              <w:lang w:val="en-US"/>
            </w:rPr>
            <m:t>weight</m:t>
          </m:r>
          <m:d>
            <m:dPr>
              <m:ctrlPr>
                <w:rPr>
                  <w:rFonts w:ascii="Cambria Math" w:hAnsi="Cambria Math"/>
                  <w:i/>
                  <w:sz w:val="24"/>
                  <w:lang w:val="en-US"/>
                </w:rPr>
              </m:ctrlPr>
            </m:dPr>
            <m:e>
              <m:r>
                <w:rPr>
                  <w:rFonts w:ascii="Cambria Math" w:hAnsi="Cambria Math"/>
                  <w:sz w:val="24"/>
                  <w:lang w:val="en-US"/>
                </w:rPr>
                <m:t>t, D</m:t>
              </m:r>
            </m:e>
          </m:d>
          <m:r>
            <w:rPr>
              <w:rFonts w:ascii="Cambria Math" w:hAnsi="Cambria Math"/>
              <w:sz w:val="24"/>
              <w:lang w:val="en-US"/>
            </w:rPr>
            <m:t xml:space="preserve">= </m:t>
          </m:r>
          <m:nary>
            <m:naryPr>
              <m:chr m:val="∑"/>
              <m:limLoc m:val="undOvr"/>
              <m:supHide m:val="1"/>
              <m:ctrlPr>
                <w:rPr>
                  <w:rFonts w:ascii="Cambria Math" w:hAnsi="Cambria Math"/>
                  <w:i/>
                  <w:sz w:val="24"/>
                  <w:lang w:val="en-US"/>
                </w:rPr>
              </m:ctrlPr>
            </m:naryPr>
            <m:sub>
              <m:r>
                <w:rPr>
                  <w:rFonts w:ascii="Cambria Math" w:hAnsi="Cambria Math"/>
                  <w:sz w:val="24"/>
                  <w:lang w:val="en-US"/>
                </w:rPr>
                <m:t>c in D</m:t>
              </m:r>
            </m:sub>
            <m:sup/>
            <m:e>
              <m:f>
                <m:fPr>
                  <m:ctrlPr>
                    <w:rPr>
                      <w:rFonts w:ascii="Cambria Math" w:hAnsi="Cambria Math"/>
                      <w:i/>
                      <w:sz w:val="24"/>
                      <w:lang w:val="en-US"/>
                    </w:rPr>
                  </m:ctrlPr>
                </m:fPr>
                <m:num>
                  <m:sSubSup>
                    <m:sSubSupPr>
                      <m:ctrlPr>
                        <w:rPr>
                          <w:rFonts w:ascii="Cambria Math" w:hAnsi="Cambria Math"/>
                          <w:i/>
                          <w:sz w:val="24"/>
                          <w:lang w:val="en-US"/>
                        </w:rPr>
                      </m:ctrlPr>
                    </m:sSubSupPr>
                    <m:e>
                      <m:r>
                        <w:rPr>
                          <w:rFonts w:ascii="Cambria Math" w:hAnsi="Cambria Math"/>
                          <w:sz w:val="24"/>
                          <w:lang w:val="en-US"/>
                        </w:rPr>
                        <m:t>occurs</m:t>
                      </m:r>
                    </m:e>
                    <m:sub>
                      <m:r>
                        <w:rPr>
                          <w:rFonts w:ascii="Cambria Math" w:hAnsi="Cambria Math"/>
                          <w:sz w:val="24"/>
                          <w:lang w:val="en-US"/>
                        </w:rPr>
                        <m:t>t,c</m:t>
                      </m:r>
                    </m:sub>
                    <m:sup>
                      <m:r>
                        <w:rPr>
                          <w:rFonts w:ascii="Cambria Math" w:hAnsi="Cambria Math"/>
                          <w:sz w:val="24"/>
                          <w:lang w:val="en-US"/>
                        </w:rPr>
                        <m:t>D</m:t>
                      </m:r>
                    </m:sup>
                  </m:sSubSup>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boost</m:t>
                      </m:r>
                    </m:e>
                    <m:sub>
                      <m:r>
                        <w:rPr>
                          <w:rFonts w:ascii="Cambria Math" w:hAnsi="Cambria Math"/>
                          <w:sz w:val="24"/>
                          <w:lang w:val="en-US"/>
                        </w:rPr>
                        <m:t>c</m:t>
                      </m:r>
                    </m:sub>
                  </m:sSub>
                </m:num>
                <m:den>
                  <m:r>
                    <w:rPr>
                      <w:rFonts w:ascii="Cambria Math" w:hAnsi="Cambria Math"/>
                      <w:sz w:val="24"/>
                      <w:lang w:val="en-US"/>
                    </w:rPr>
                    <m:t>(</m:t>
                  </m:r>
                  <m:d>
                    <m:dPr>
                      <m:ctrlPr>
                        <w:rPr>
                          <w:rFonts w:ascii="Cambria Math" w:hAnsi="Cambria Math"/>
                          <w:i/>
                          <w:sz w:val="24"/>
                          <w:lang w:val="en-US"/>
                        </w:rPr>
                      </m:ctrlPr>
                    </m:dPr>
                    <m:e>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b</m:t>
                          </m:r>
                        </m:e>
                        <m:sub>
                          <m:r>
                            <w:rPr>
                              <w:rFonts w:ascii="Cambria Math" w:hAnsi="Cambria Math"/>
                              <w:sz w:val="24"/>
                              <w:lang w:val="en-US"/>
                            </w:rPr>
                            <m:t>c</m:t>
                          </m:r>
                        </m:sub>
                      </m:sSub>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m:t>
                      </m:r>
                    </m:e>
                    <m:sub>
                      <m:r>
                        <w:rPr>
                          <w:rFonts w:ascii="Cambria Math" w:hAnsi="Cambria Math"/>
                          <w:sz w:val="24"/>
                          <w:lang w:val="en-US"/>
                        </w:rPr>
                        <m:t>c</m:t>
                      </m:r>
                    </m:sub>
                  </m:sSub>
                  <m:r>
                    <w:rPr>
                      <w:rFonts w:ascii="Cambria Math" w:hAnsi="Cambria Math"/>
                      <w:sz w:val="24"/>
                      <w:lang w:val="en-US"/>
                    </w:rPr>
                    <m:t>*</m:t>
                  </m:r>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c</m:t>
                          </m:r>
                        </m:sub>
                      </m:sSub>
                    </m:num>
                    <m:den>
                      <m:sSub>
                        <m:sSubPr>
                          <m:ctrlPr>
                            <w:rPr>
                              <w:rFonts w:ascii="Cambria Math" w:hAnsi="Cambria Math"/>
                              <w:i/>
                              <w:sz w:val="24"/>
                              <w:lang w:val="en-US"/>
                            </w:rPr>
                          </m:ctrlPr>
                        </m:sSubPr>
                        <m:e>
                          <m:r>
                            <w:rPr>
                              <w:rFonts w:ascii="Cambria Math" w:hAnsi="Cambria Math"/>
                              <w:sz w:val="24"/>
                              <w:lang w:val="en-US"/>
                            </w:rPr>
                            <m:t>avl</m:t>
                          </m:r>
                        </m:e>
                        <m:sub>
                          <m:r>
                            <w:rPr>
                              <w:rFonts w:ascii="Cambria Math" w:hAnsi="Cambria Math"/>
                              <w:sz w:val="24"/>
                              <w:lang w:val="en-US"/>
                            </w:rPr>
                            <m:t>c</m:t>
                          </m:r>
                        </m:sub>
                      </m:sSub>
                    </m:den>
                  </m:f>
                  <m:r>
                    <w:rPr>
                      <w:rFonts w:ascii="Cambria Math" w:hAnsi="Cambria Math"/>
                      <w:sz w:val="24"/>
                      <w:lang w:val="en-US"/>
                    </w:rPr>
                    <m:t>)</m:t>
                  </m:r>
                </m:den>
              </m:f>
            </m:e>
          </m:nary>
        </m:oMath>
      </m:oMathPara>
    </w:p>
    <w:p w:rsidR="00410B14" w:rsidRPr="001D513C" w:rsidRDefault="001D513C" w:rsidP="001D513C">
      <w:pPr>
        <w:spacing w:before="100" w:after="100"/>
        <w:jc w:val="both"/>
        <w:rPr>
          <w:sz w:val="24"/>
          <w:lang w:val="en-US"/>
        </w:rPr>
      </w:pPr>
      <w:r w:rsidRPr="001D513C">
        <w:rPr>
          <w:sz w:val="24"/>
          <w:lang w:val="en-US"/>
        </w:rPr>
        <w:t xml:space="preserve">where </w:t>
      </w:r>
      <m:oMath>
        <m:sSub>
          <m:sSubPr>
            <m:ctrlPr>
              <w:rPr>
                <w:rFonts w:ascii="Cambria Math" w:hAnsi="Cambria Math"/>
                <w:i/>
                <w:sz w:val="24"/>
                <w:lang w:val="en-US"/>
              </w:rPr>
            </m:ctrlPr>
          </m:sSubPr>
          <m:e>
            <m:r>
              <w:rPr>
                <w:rFonts w:ascii="Cambria Math" w:hAnsi="Cambria Math"/>
                <w:sz w:val="24"/>
                <w:lang w:val="en-US"/>
              </w:rPr>
              <m:t>l</m:t>
            </m:r>
          </m:e>
          <m:sub>
            <m:r>
              <w:rPr>
                <w:rFonts w:ascii="Cambria Math" w:hAnsi="Cambria Math"/>
                <w:sz w:val="24"/>
                <w:lang w:val="en-US"/>
              </w:rPr>
              <m:t>c</m:t>
            </m:r>
          </m:sub>
        </m:sSub>
      </m:oMath>
      <w:r w:rsidRPr="001D513C">
        <w:rPr>
          <w:sz w:val="24"/>
          <w:lang w:val="en-US"/>
        </w:rPr>
        <w:t xml:space="preserve"> is the field length, </w:t>
      </w:r>
      <m:oMath>
        <m:sSub>
          <m:sSubPr>
            <m:ctrlPr>
              <w:rPr>
                <w:rFonts w:ascii="Cambria Math" w:hAnsi="Cambria Math"/>
                <w:i/>
                <w:sz w:val="24"/>
                <w:lang w:val="en-US"/>
              </w:rPr>
            </m:ctrlPr>
          </m:sSubPr>
          <m:e>
            <m:r>
              <w:rPr>
                <w:rFonts w:ascii="Cambria Math" w:hAnsi="Cambria Math"/>
                <w:sz w:val="24"/>
                <w:lang w:val="en-US"/>
              </w:rPr>
              <m:t>avl</m:t>
            </m:r>
          </m:e>
          <m:sub>
            <m:r>
              <w:rPr>
                <w:rFonts w:ascii="Cambria Math" w:hAnsi="Cambria Math"/>
                <w:sz w:val="24"/>
                <w:lang w:val="en-US"/>
              </w:rPr>
              <m:t>c</m:t>
            </m:r>
          </m:sub>
        </m:sSub>
        <m:r>
          <w:rPr>
            <w:rFonts w:ascii="Cambria Math" w:hAnsi="Cambria Math"/>
            <w:sz w:val="24"/>
            <w:lang w:val="en-US"/>
          </w:rPr>
          <m:t xml:space="preserve"> </m:t>
        </m:r>
      </m:oMath>
      <w:r w:rsidRPr="001D513C">
        <w:rPr>
          <w:sz w:val="24"/>
          <w:lang w:val="en-US"/>
        </w:rPr>
        <w:t xml:space="preserve">is the average length for field </w:t>
      </w:r>
      <w:r w:rsidRPr="001D513C">
        <w:rPr>
          <w:i/>
          <w:sz w:val="24"/>
          <w:lang w:val="en-US"/>
        </w:rPr>
        <w:t>c</w:t>
      </w:r>
      <w:r w:rsidRPr="001D513C">
        <w:rPr>
          <w:sz w:val="24"/>
          <w:lang w:val="en-US"/>
        </w:rPr>
        <w:t xml:space="preserve">, </w:t>
      </w:r>
      <m:oMath>
        <m:sSub>
          <m:sSubPr>
            <m:ctrlPr>
              <w:rPr>
                <w:rFonts w:ascii="Cambria Math" w:hAnsi="Cambria Math"/>
                <w:i/>
                <w:sz w:val="24"/>
                <w:lang w:val="en-US"/>
              </w:rPr>
            </m:ctrlPr>
          </m:sSubPr>
          <m:e>
            <m:r>
              <w:rPr>
                <w:rFonts w:ascii="Cambria Math" w:hAnsi="Cambria Math"/>
                <w:sz w:val="24"/>
                <w:lang w:val="en-US"/>
              </w:rPr>
              <m:t>b</m:t>
            </m:r>
          </m:e>
          <m:sub>
            <m:r>
              <w:rPr>
                <w:rFonts w:ascii="Cambria Math" w:hAnsi="Cambria Math"/>
                <w:sz w:val="24"/>
                <w:lang w:val="en-US"/>
              </w:rPr>
              <m:t>c</m:t>
            </m:r>
          </m:sub>
        </m:sSub>
      </m:oMath>
      <w:r>
        <w:rPr>
          <w:sz w:val="24"/>
          <w:lang w:val="en-US"/>
        </w:rPr>
        <w:t xml:space="preserve"> </w:t>
      </w:r>
      <w:r w:rsidRPr="001D513C">
        <w:rPr>
          <w:sz w:val="24"/>
          <w:lang w:val="en-US"/>
        </w:rPr>
        <w:t>is a constant</w:t>
      </w:r>
      <w:r>
        <w:rPr>
          <w:sz w:val="24"/>
          <w:lang w:val="en-US"/>
        </w:rPr>
        <w:t xml:space="preserve"> </w:t>
      </w:r>
      <w:r w:rsidRPr="001D513C">
        <w:rPr>
          <w:sz w:val="24"/>
          <w:lang w:val="en-US"/>
        </w:rPr>
        <w:t xml:space="preserve">related to the field length which is similar to </w:t>
      </w:r>
      <w:r w:rsidRPr="001D513C">
        <w:rPr>
          <w:i/>
          <w:sz w:val="24"/>
          <w:lang w:val="en-US"/>
        </w:rPr>
        <w:t>b</w:t>
      </w:r>
      <w:r w:rsidRPr="001D513C">
        <w:rPr>
          <w:sz w:val="24"/>
          <w:lang w:val="en-US"/>
        </w:rPr>
        <w:t xml:space="preserve"> in BM25 and </w:t>
      </w:r>
      <m:oMath>
        <m:sSub>
          <m:sSubPr>
            <m:ctrlPr>
              <w:rPr>
                <w:rFonts w:ascii="Cambria Math" w:hAnsi="Cambria Math"/>
                <w:i/>
                <w:sz w:val="24"/>
                <w:lang w:val="en-US"/>
              </w:rPr>
            </m:ctrlPr>
          </m:sSubPr>
          <m:e>
            <m:r>
              <w:rPr>
                <w:rFonts w:ascii="Cambria Math" w:hAnsi="Cambria Math"/>
                <w:sz w:val="24"/>
                <w:lang w:val="en-US"/>
              </w:rPr>
              <m:t>boost</m:t>
            </m:r>
          </m:e>
          <m:sub>
            <m:r>
              <w:rPr>
                <w:rFonts w:ascii="Cambria Math" w:hAnsi="Cambria Math"/>
                <w:sz w:val="24"/>
                <w:lang w:val="en-US"/>
              </w:rPr>
              <m:t>c</m:t>
            </m:r>
          </m:sub>
        </m:sSub>
      </m:oMath>
      <w:r>
        <w:rPr>
          <w:sz w:val="24"/>
          <w:lang w:val="en-US"/>
        </w:rPr>
        <w:t xml:space="preserve"> </w:t>
      </w:r>
      <w:r w:rsidRPr="001D513C">
        <w:rPr>
          <w:sz w:val="24"/>
          <w:lang w:val="en-US"/>
        </w:rPr>
        <w:t>is the boost</w:t>
      </w:r>
      <w:r>
        <w:rPr>
          <w:sz w:val="24"/>
          <w:lang w:val="en-US"/>
        </w:rPr>
        <w:t xml:space="preserve"> </w:t>
      </w:r>
      <w:r w:rsidRPr="001D513C">
        <w:rPr>
          <w:sz w:val="24"/>
          <w:lang w:val="en-US"/>
        </w:rPr>
        <w:t xml:space="preserve">factor applied to field </w:t>
      </w:r>
      <w:r w:rsidRPr="001D513C">
        <w:rPr>
          <w:i/>
          <w:sz w:val="24"/>
          <w:lang w:val="en-US"/>
        </w:rPr>
        <w:t>c</w:t>
      </w:r>
      <w:r w:rsidRPr="001D513C">
        <w:rPr>
          <w:sz w:val="24"/>
          <w:lang w:val="en-US"/>
        </w:rPr>
        <w:t>.</w:t>
      </w:r>
    </w:p>
    <w:p w:rsidR="00776636" w:rsidRDefault="00776636">
      <w:pPr>
        <w:spacing w:before="100" w:after="100"/>
        <w:jc w:val="both"/>
        <w:rPr>
          <w:b/>
          <w:sz w:val="24"/>
          <w:lang w:val="en-US"/>
        </w:rPr>
      </w:pPr>
    </w:p>
    <w:p w:rsidR="00004F21" w:rsidRDefault="00B72AF0">
      <w:pPr>
        <w:spacing w:before="100" w:after="100"/>
        <w:jc w:val="both"/>
        <w:rPr>
          <w:b/>
          <w:sz w:val="24"/>
          <w:lang w:val="en-US"/>
        </w:rPr>
      </w:pPr>
      <w:r>
        <w:rPr>
          <w:b/>
          <w:sz w:val="24"/>
          <w:lang w:val="en-US"/>
        </w:rPr>
        <w:tab/>
        <w:t xml:space="preserve">3. </w:t>
      </w:r>
      <w:r w:rsidRPr="00B72AF0">
        <w:rPr>
          <w:b/>
          <w:sz w:val="24"/>
          <w:lang w:val="en-US"/>
        </w:rPr>
        <w:t>Partial user weighting of query terms</w:t>
      </w:r>
    </w:p>
    <w:p w:rsidR="00B72AF0" w:rsidRPr="00490EF7" w:rsidRDefault="00B72AF0">
      <w:pPr>
        <w:spacing w:before="100" w:after="100"/>
        <w:jc w:val="both"/>
        <w:rPr>
          <w:sz w:val="24"/>
          <w:lang w:val="en-US"/>
        </w:rPr>
      </w:pPr>
    </w:p>
    <w:p w:rsidR="005C2239" w:rsidRDefault="001D513C" w:rsidP="00701321">
      <w:pPr>
        <w:spacing w:before="100" w:after="100"/>
        <w:ind w:firstLine="720"/>
        <w:jc w:val="both"/>
        <w:rPr>
          <w:sz w:val="24"/>
          <w:szCs w:val="24"/>
          <w:lang w:val="en-US"/>
        </w:rPr>
      </w:pPr>
      <w:r w:rsidRPr="001D513C">
        <w:rPr>
          <w:sz w:val="24"/>
          <w:szCs w:val="24"/>
          <w:lang w:val="en-US"/>
        </w:rPr>
        <w:t>We consider the case when a query has multiple terms, but a query term w</w:t>
      </w:r>
      <w:r>
        <w:rPr>
          <w:sz w:val="24"/>
          <w:szCs w:val="24"/>
          <w:lang w:val="en-US"/>
        </w:rPr>
        <w:t>h</w:t>
      </w:r>
      <w:r w:rsidRPr="001D513C">
        <w:rPr>
          <w:sz w:val="24"/>
          <w:szCs w:val="24"/>
          <w:lang w:val="en-US"/>
        </w:rPr>
        <w:t>ich has a lower IDF</w:t>
      </w:r>
      <w:r>
        <w:rPr>
          <w:sz w:val="24"/>
          <w:szCs w:val="24"/>
          <w:lang w:val="en-US"/>
        </w:rPr>
        <w:t xml:space="preserve"> </w:t>
      </w:r>
      <w:r w:rsidRPr="001D513C">
        <w:rPr>
          <w:sz w:val="24"/>
          <w:szCs w:val="24"/>
          <w:lang w:val="en-US"/>
        </w:rPr>
        <w:t>ranking is more relevant for the information need (expressed by the query) than some other query term which has</w:t>
      </w:r>
      <w:r>
        <w:rPr>
          <w:sz w:val="24"/>
          <w:szCs w:val="24"/>
          <w:lang w:val="en-US"/>
        </w:rPr>
        <w:t xml:space="preserve"> </w:t>
      </w:r>
      <w:r w:rsidRPr="001D513C">
        <w:rPr>
          <w:sz w:val="24"/>
          <w:szCs w:val="24"/>
          <w:lang w:val="en-US"/>
        </w:rPr>
        <w:t>a higher IDF weight (i.e. it appears less frequent in the document collection than the first</w:t>
      </w:r>
      <w:r w:rsidR="000C4EB7">
        <w:rPr>
          <w:sz w:val="24"/>
          <w:szCs w:val="24"/>
          <w:lang w:val="en-US"/>
        </w:rPr>
        <w:t xml:space="preserve"> </w:t>
      </w:r>
      <w:r w:rsidRPr="001D513C">
        <w:rPr>
          <w:sz w:val="24"/>
          <w:szCs w:val="24"/>
          <w:lang w:val="en-US"/>
        </w:rPr>
        <w:t xml:space="preserve">query term). In probabilistic ranking IR, the score of a document relative to a given query is equal to the sum of the scores of the given document with respect to each query term. The score of the document </w:t>
      </w:r>
      <w:r w:rsidR="000C4EB7" w:rsidRPr="000C4EB7">
        <w:rPr>
          <w:i/>
          <w:sz w:val="24"/>
          <w:szCs w:val="24"/>
          <w:lang w:val="en-US"/>
        </w:rPr>
        <w:t>D</w:t>
      </w:r>
      <w:r w:rsidRPr="001D513C">
        <w:rPr>
          <w:sz w:val="24"/>
          <w:szCs w:val="24"/>
          <w:lang w:val="en-US"/>
        </w:rPr>
        <w:t xml:space="preserve"> </w:t>
      </w:r>
      <w:r w:rsidR="000C4EB7">
        <w:rPr>
          <w:sz w:val="24"/>
          <w:szCs w:val="24"/>
          <w:lang w:val="en-US"/>
        </w:rPr>
        <w:t xml:space="preserve">with respect to query term </w:t>
      </w:r>
      <w:r w:rsidR="000C4EB7" w:rsidRPr="000C4EB7">
        <w:rPr>
          <w:i/>
          <w:sz w:val="24"/>
          <w:szCs w:val="24"/>
          <w:lang w:val="en-US"/>
        </w:rPr>
        <w:t>t</w:t>
      </w:r>
      <w:r w:rsidR="000C4EB7" w:rsidRPr="000C4EB7">
        <w:rPr>
          <w:i/>
          <w:sz w:val="24"/>
          <w:szCs w:val="24"/>
          <w:vertAlign w:val="subscript"/>
          <w:lang w:val="en-US"/>
        </w:rPr>
        <w:t>i</w:t>
      </w:r>
      <w:r w:rsidRPr="001D513C">
        <w:rPr>
          <w:sz w:val="24"/>
          <w:szCs w:val="24"/>
          <w:lang w:val="en-US"/>
        </w:rPr>
        <w:t xml:space="preserve"> can be viewed as </w:t>
      </w:r>
      <m:oMath>
        <m:r>
          <w:rPr>
            <w:rFonts w:ascii="Cambria Math" w:hAnsi="Cambria Math"/>
            <w:sz w:val="24"/>
            <w:szCs w:val="24"/>
            <w:lang w:val="en-US"/>
          </w:rPr>
          <m:t>w</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e>
        </m:d>
        <m:r>
          <w:rPr>
            <w:rFonts w:ascii="Cambria Math" w:hAnsi="Cambria Math"/>
            <w:sz w:val="24"/>
            <w:szCs w:val="24"/>
            <w:lang w:val="en-US"/>
          </w:rPr>
          <m:t>*s</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r>
              <w:rPr>
                <w:rFonts w:ascii="Cambria Math" w:hAnsi="Cambria Math"/>
                <w:sz w:val="24"/>
                <w:szCs w:val="24"/>
                <w:lang w:val="en-US"/>
              </w:rPr>
              <m:t>, D</m:t>
            </m:r>
          </m:e>
        </m:d>
      </m:oMath>
      <w:r w:rsidR="000C4EB7">
        <w:rPr>
          <w:sz w:val="24"/>
          <w:szCs w:val="24"/>
          <w:lang w:val="en-US"/>
        </w:rPr>
        <w:t xml:space="preserve"> </w:t>
      </w:r>
      <w:r w:rsidRPr="001D513C">
        <w:rPr>
          <w:sz w:val="24"/>
          <w:szCs w:val="24"/>
          <w:lang w:val="en-US"/>
        </w:rPr>
        <w:t xml:space="preserve">where </w:t>
      </w:r>
      <m:oMath>
        <m:r>
          <w:rPr>
            <w:rFonts w:ascii="Cambria Math" w:hAnsi="Cambria Math"/>
            <w:sz w:val="24"/>
            <w:szCs w:val="24"/>
            <w:lang w:val="en-US"/>
          </w:rPr>
          <m:t>w</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e>
        </m:d>
      </m:oMath>
      <w:r w:rsidRPr="001D513C">
        <w:rPr>
          <w:sz w:val="24"/>
          <w:szCs w:val="24"/>
          <w:lang w:val="en-US"/>
        </w:rPr>
        <w:t xml:space="preserve"> is a variant of IDF which measures the term's </w:t>
      </w:r>
      <m:oMath>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oMath>
      <w:r w:rsidRPr="001D513C">
        <w:rPr>
          <w:sz w:val="24"/>
          <w:szCs w:val="24"/>
          <w:lang w:val="en-US"/>
        </w:rPr>
        <w:t xml:space="preserve"> specificity in the whole document</w:t>
      </w:r>
      <w:r w:rsidR="000C4EB7">
        <w:rPr>
          <w:sz w:val="24"/>
          <w:szCs w:val="24"/>
          <w:lang w:val="en-US"/>
        </w:rPr>
        <w:t xml:space="preserve"> </w:t>
      </w:r>
      <w:r w:rsidRPr="001D513C">
        <w:rPr>
          <w:sz w:val="24"/>
          <w:szCs w:val="24"/>
          <w:lang w:val="en-US"/>
        </w:rPr>
        <w:t xml:space="preserve">collection (i.e. it is the weight of term's </w:t>
      </w:r>
      <m:oMath>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oMath>
      <w:r w:rsidRPr="001D513C">
        <w:rPr>
          <w:sz w:val="24"/>
          <w:szCs w:val="24"/>
          <w:lang w:val="en-US"/>
        </w:rPr>
        <w:t xml:space="preserve"> importance for the returned results) and </w:t>
      </w:r>
      <m:oMath>
        <m:r>
          <w:rPr>
            <w:rFonts w:ascii="Cambria Math" w:hAnsi="Cambria Math"/>
            <w:sz w:val="24"/>
            <w:szCs w:val="24"/>
            <w:lang w:val="en-US"/>
          </w:rPr>
          <m:t>s</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r>
              <w:rPr>
                <w:rFonts w:ascii="Cambria Math" w:hAnsi="Cambria Math"/>
                <w:sz w:val="24"/>
                <w:szCs w:val="24"/>
                <w:lang w:val="en-US"/>
              </w:rPr>
              <m:t>, D</m:t>
            </m:r>
          </m:e>
        </m:d>
      </m:oMath>
      <w:r w:rsidR="000C4EB7">
        <w:rPr>
          <w:sz w:val="24"/>
          <w:szCs w:val="24"/>
          <w:lang w:val="en-US"/>
        </w:rPr>
        <w:t xml:space="preserve"> </w:t>
      </w:r>
      <w:r w:rsidRPr="001D513C">
        <w:rPr>
          <w:sz w:val="24"/>
          <w:szCs w:val="24"/>
          <w:lang w:val="en-US"/>
        </w:rPr>
        <w:t xml:space="preserve">is a function of the term frequency of </w:t>
      </w:r>
      <w:r w:rsidR="000C4EB7" w:rsidRPr="001D513C">
        <w:rPr>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oMath>
      <w:r w:rsidRPr="001D513C">
        <w:rPr>
          <w:sz w:val="24"/>
          <w:szCs w:val="24"/>
          <w:lang w:val="en-US"/>
        </w:rPr>
        <w:t xml:space="preserve"> which ranks the current document against other</w:t>
      </w:r>
      <w:r w:rsidR="000C4EB7">
        <w:rPr>
          <w:sz w:val="24"/>
          <w:szCs w:val="24"/>
          <w:lang w:val="en-US"/>
        </w:rPr>
        <w:t xml:space="preserve"> </w:t>
      </w:r>
      <w:r w:rsidRPr="001D513C">
        <w:rPr>
          <w:sz w:val="24"/>
          <w:szCs w:val="24"/>
          <w:lang w:val="en-US"/>
        </w:rPr>
        <w:t xml:space="preserve">documents containing </w:t>
      </w:r>
      <w:r w:rsidR="000C4EB7" w:rsidRPr="001D513C">
        <w:rPr>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oMath>
      <w:r w:rsidRPr="001D513C">
        <w:rPr>
          <w:sz w:val="24"/>
          <w:szCs w:val="24"/>
          <w:lang w:val="en-US"/>
        </w:rPr>
        <w:t xml:space="preserve"> (i.e. it is the actual score of the document relative to term</w:t>
      </w:r>
      <w:r w:rsidR="000C4EB7">
        <w:rPr>
          <w:sz w:val="24"/>
          <w:szCs w:val="24"/>
          <w:lang w:val="en-US"/>
        </w:rPr>
        <w:t xml:space="preserve"> </w:t>
      </w:r>
      <w:r w:rsidR="000C4EB7" w:rsidRPr="001D513C">
        <w:rPr>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oMath>
      <w:r w:rsidRPr="001D513C">
        <w:rPr>
          <w:sz w:val="24"/>
          <w:szCs w:val="24"/>
          <w:lang w:val="en-US"/>
        </w:rPr>
        <w:t xml:space="preserve">). For example, for the BM25 algorithm, </w:t>
      </w:r>
      <m:oMath>
        <m:r>
          <w:rPr>
            <w:rFonts w:ascii="Cambria Math" w:hAnsi="Cambria Math"/>
            <w:sz w:val="24"/>
            <w:szCs w:val="24"/>
            <w:lang w:val="en-US"/>
          </w:rPr>
          <w:lastRenderedPageBreak/>
          <m:t>w</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e>
        </m:d>
        <m:r>
          <w:rPr>
            <w:rFonts w:ascii="Cambria Math" w:hAnsi="Cambria Math"/>
            <w:sz w:val="24"/>
            <w:szCs w:val="24"/>
            <w:lang w:val="en-US"/>
          </w:rPr>
          <m:t>=log</m:t>
        </m:r>
        <m:f>
          <m:fPr>
            <m:ctrlPr>
              <w:rPr>
                <w:rFonts w:ascii="Cambria Math" w:hAnsi="Cambria Math"/>
                <w:i/>
                <w:sz w:val="24"/>
                <w:szCs w:val="24"/>
                <w:lang w:val="en-US"/>
              </w:rPr>
            </m:ctrlPr>
          </m:fPr>
          <m:num>
            <m:r>
              <w:rPr>
                <w:rFonts w:ascii="Cambria Math" w:hAnsi="Cambria Math"/>
                <w:sz w:val="24"/>
                <w:lang w:val="en-US"/>
              </w:rPr>
              <m:t>N-</m:t>
            </m:r>
            <m:sSub>
              <m:sSubPr>
                <m:ctrlPr>
                  <w:rPr>
                    <w:rFonts w:ascii="Cambria Math" w:hAnsi="Cambria Math"/>
                    <w:i/>
                    <w:sz w:val="24"/>
                    <w:lang w:val="en-US"/>
                  </w:rPr>
                </m:ctrlPr>
              </m:sSubPr>
              <m:e>
                <m:r>
                  <w:rPr>
                    <w:rFonts w:ascii="Cambria Math" w:hAnsi="Cambria Math"/>
                    <w:sz w:val="24"/>
                    <w:lang w:val="en-US"/>
                  </w:rPr>
                  <m:t>n</m:t>
                </m:r>
              </m:e>
              <m:sub>
                <m:r>
                  <w:rPr>
                    <w:rFonts w:ascii="Cambria Math" w:hAnsi="Cambria Math"/>
                    <w:sz w:val="24"/>
                    <w:lang w:val="en-US"/>
                  </w:rPr>
                  <m:t>i</m:t>
                </m:r>
              </m:sub>
            </m:sSub>
            <m:r>
              <w:rPr>
                <w:rFonts w:ascii="Cambria Math" w:hAnsi="Cambria Math"/>
                <w:sz w:val="24"/>
                <w:lang w:val="en-US"/>
              </w:rPr>
              <m:t>+0.5</m:t>
            </m:r>
          </m:num>
          <m:den>
            <m:sSub>
              <m:sSubPr>
                <m:ctrlPr>
                  <w:rPr>
                    <w:rFonts w:ascii="Cambria Math" w:hAnsi="Cambria Math"/>
                    <w:i/>
                    <w:sz w:val="24"/>
                    <w:lang w:val="en-US"/>
                  </w:rPr>
                </m:ctrlPr>
              </m:sSubPr>
              <m:e>
                <m:r>
                  <w:rPr>
                    <w:rFonts w:ascii="Cambria Math" w:hAnsi="Cambria Math"/>
                    <w:sz w:val="24"/>
                    <w:lang w:val="en-US"/>
                  </w:rPr>
                  <m:t>n</m:t>
                </m:r>
              </m:e>
              <m:sub>
                <m:r>
                  <w:rPr>
                    <w:rFonts w:ascii="Cambria Math" w:hAnsi="Cambria Math"/>
                    <w:sz w:val="24"/>
                    <w:lang w:val="en-US"/>
                  </w:rPr>
                  <m:t>i</m:t>
                </m:r>
              </m:sub>
            </m:sSub>
            <m:r>
              <w:rPr>
                <w:rFonts w:ascii="Cambria Math" w:hAnsi="Cambria Math"/>
                <w:sz w:val="24"/>
                <w:lang w:val="en-US"/>
              </w:rPr>
              <m:t>+0.5</m:t>
            </m:r>
          </m:den>
        </m:f>
      </m:oMath>
      <w:r w:rsidR="000C4EB7">
        <w:rPr>
          <w:sz w:val="24"/>
          <w:szCs w:val="24"/>
          <w:lang w:val="en-US"/>
        </w:rPr>
        <w:t xml:space="preserve"> </w:t>
      </w:r>
      <w:r w:rsidRPr="001D513C">
        <w:rPr>
          <w:sz w:val="24"/>
          <w:szCs w:val="24"/>
          <w:lang w:val="en-US"/>
        </w:rPr>
        <w:t>and</w:t>
      </w:r>
      <w:r w:rsidR="0063379D">
        <w:rPr>
          <w:sz w:val="24"/>
          <w:szCs w:val="24"/>
          <w:lang w:val="en-US"/>
        </w:rPr>
        <w:t xml:space="preserve"> </w:t>
      </w:r>
      <m:oMath>
        <m:r>
          <w:rPr>
            <w:rFonts w:ascii="Cambria Math" w:hAnsi="Cambria Math"/>
            <w:sz w:val="24"/>
            <w:szCs w:val="24"/>
            <w:lang w:val="en-US"/>
          </w:rPr>
          <m:t>s</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r>
              <w:rPr>
                <w:rFonts w:ascii="Cambria Math" w:hAnsi="Cambria Math"/>
                <w:sz w:val="24"/>
                <w:szCs w:val="24"/>
                <w:lang w:val="en-US"/>
              </w:rPr>
              <m:t>, D</m:t>
            </m:r>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lang w:val="en-US"/>
              </w:rPr>
              <m:t>f</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q</m:t>
                    </m:r>
                  </m:e>
                  <m:sub>
                    <m:r>
                      <w:rPr>
                        <w:rFonts w:ascii="Cambria Math" w:hAnsi="Cambria Math"/>
                        <w:sz w:val="24"/>
                        <w:lang w:val="en-US"/>
                      </w:rPr>
                      <m:t>i</m:t>
                    </m:r>
                  </m:sub>
                </m:sSub>
                <m:r>
                  <w:rPr>
                    <w:rFonts w:ascii="Cambria Math" w:hAnsi="Cambria Math"/>
                    <w:sz w:val="24"/>
                    <w:lang w:val="en-US"/>
                  </w:rPr>
                  <m:t>,D</m:t>
                </m:r>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k</m:t>
                </m:r>
              </m:e>
              <m:sub>
                <m:r>
                  <w:rPr>
                    <w:rFonts w:ascii="Cambria Math" w:hAnsi="Cambria Math"/>
                    <w:sz w:val="24"/>
                    <w:lang w:val="en-US"/>
                  </w:rPr>
                  <m:t>1</m:t>
                </m:r>
              </m:sub>
            </m:sSub>
            <m:r>
              <w:rPr>
                <w:rFonts w:ascii="Cambria Math" w:hAnsi="Cambria Math"/>
                <w:sz w:val="24"/>
                <w:lang w:val="en-US"/>
              </w:rPr>
              <m:t>+1)</m:t>
            </m:r>
          </m:num>
          <m:den>
            <m:r>
              <w:rPr>
                <w:rFonts w:ascii="Cambria Math" w:hAnsi="Cambria Math"/>
                <w:sz w:val="24"/>
                <w:lang w:val="en-US"/>
              </w:rPr>
              <m:t>f</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q</m:t>
                    </m:r>
                  </m:e>
                  <m:sub>
                    <m:r>
                      <w:rPr>
                        <w:rFonts w:ascii="Cambria Math" w:hAnsi="Cambria Math"/>
                        <w:sz w:val="24"/>
                        <w:lang w:val="en-US"/>
                      </w:rPr>
                      <m:t>i</m:t>
                    </m:r>
                  </m:sub>
                </m:sSub>
                <m:r>
                  <w:rPr>
                    <w:rFonts w:ascii="Cambria Math" w:hAnsi="Cambria Math"/>
                    <w:sz w:val="24"/>
                    <w:lang w:val="en-US"/>
                  </w:rPr>
                  <m:t>,D</m:t>
                </m:r>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k</m:t>
                </m:r>
              </m:e>
              <m:sub>
                <m:r>
                  <w:rPr>
                    <w:rFonts w:ascii="Cambria Math" w:hAnsi="Cambria Math"/>
                    <w:sz w:val="24"/>
                    <w:lang w:val="en-US"/>
                  </w:rPr>
                  <m:t>1</m:t>
                </m:r>
              </m:sub>
            </m:sSub>
            <m:r>
              <w:rPr>
                <w:rFonts w:ascii="Cambria Math" w:hAnsi="Cambria Math"/>
                <w:sz w:val="24"/>
                <w:lang w:val="en-US"/>
              </w:rPr>
              <m:t>*(1-b+b*</m:t>
            </m:r>
            <m:f>
              <m:fPr>
                <m:ctrlPr>
                  <w:rPr>
                    <w:rFonts w:ascii="Cambria Math" w:hAnsi="Cambria Math"/>
                    <w:i/>
                    <w:sz w:val="24"/>
                    <w:lang w:val="en-US"/>
                  </w:rPr>
                </m:ctrlPr>
              </m:fPr>
              <m:num>
                <m:r>
                  <w:rPr>
                    <w:rFonts w:ascii="Cambria Math" w:hAnsi="Cambria Math"/>
                    <w:sz w:val="24"/>
                    <w:lang w:val="en-US"/>
                  </w:rPr>
                  <m:t>|D|</m:t>
                </m:r>
              </m:num>
              <m:den>
                <m:r>
                  <w:rPr>
                    <w:rFonts w:ascii="Cambria Math" w:hAnsi="Cambria Math"/>
                    <w:sz w:val="24"/>
                    <w:lang w:val="en-US"/>
                  </w:rPr>
                  <m:t>avgdl</m:t>
                </m:r>
              </m:den>
            </m:f>
            <m:r>
              <w:rPr>
                <w:rFonts w:ascii="Cambria Math" w:hAnsi="Cambria Math"/>
                <w:sz w:val="24"/>
                <w:lang w:val="en-US"/>
              </w:rPr>
              <m:t>)</m:t>
            </m:r>
          </m:den>
        </m:f>
      </m:oMath>
      <w:r w:rsidR="00800E16">
        <w:rPr>
          <w:sz w:val="24"/>
          <w:szCs w:val="24"/>
          <w:lang w:val="en-US"/>
        </w:rPr>
        <w:t xml:space="preserve">. </w:t>
      </w:r>
      <w:r w:rsidRPr="001D513C">
        <w:rPr>
          <w:sz w:val="24"/>
          <w:szCs w:val="24"/>
          <w:lang w:val="en-US"/>
        </w:rPr>
        <w:t>In this perspective, the total score of a document relative t</w:t>
      </w:r>
      <w:r w:rsidR="00800E16">
        <w:rPr>
          <w:sz w:val="24"/>
          <w:szCs w:val="24"/>
          <w:lang w:val="en-US"/>
        </w:rPr>
        <w:t>o a given query can be consider</w:t>
      </w:r>
      <w:r w:rsidRPr="001D513C">
        <w:rPr>
          <w:sz w:val="24"/>
          <w:szCs w:val="24"/>
          <w:lang w:val="en-US"/>
        </w:rPr>
        <w:t>ed</w:t>
      </w:r>
      <w:r w:rsidR="00800E16">
        <w:rPr>
          <w:sz w:val="24"/>
          <w:szCs w:val="24"/>
          <w:lang w:val="en-US"/>
        </w:rPr>
        <w:t xml:space="preserve"> </w:t>
      </w:r>
      <w:r w:rsidRPr="001D513C">
        <w:rPr>
          <w:sz w:val="24"/>
          <w:szCs w:val="24"/>
          <w:lang w:val="en-US"/>
        </w:rPr>
        <w:t>a weighted sum of scores, the scores of this document relative to each of the query terms.</w:t>
      </w:r>
      <w:r w:rsidR="00800E16">
        <w:rPr>
          <w:sz w:val="24"/>
          <w:szCs w:val="24"/>
          <w:lang w:val="en-US"/>
        </w:rPr>
        <w:t xml:space="preserve"> </w:t>
      </w:r>
      <w:r w:rsidRPr="001D513C">
        <w:rPr>
          <w:sz w:val="24"/>
          <w:szCs w:val="24"/>
          <w:lang w:val="en-US"/>
        </w:rPr>
        <w:t>So, the weight of each score of the document relative to a query term depends only on the specificity (depends on the IDF) of that query term in the document collection.</w:t>
      </w:r>
      <w:r w:rsidR="00800E16">
        <w:rPr>
          <w:sz w:val="24"/>
          <w:szCs w:val="24"/>
          <w:lang w:val="en-US"/>
        </w:rPr>
        <w:t xml:space="preserve"> </w:t>
      </w:r>
      <w:r w:rsidRPr="001D513C">
        <w:rPr>
          <w:sz w:val="24"/>
          <w:szCs w:val="24"/>
          <w:lang w:val="en-US"/>
        </w:rPr>
        <w:t>This</w:t>
      </w:r>
      <w:r w:rsidR="00800E16">
        <w:rPr>
          <w:sz w:val="24"/>
          <w:szCs w:val="24"/>
          <w:lang w:val="en-US"/>
        </w:rPr>
        <w:t xml:space="preserve"> constitutes a problem for quer</w:t>
      </w:r>
      <w:r w:rsidRPr="001D513C">
        <w:rPr>
          <w:sz w:val="24"/>
          <w:szCs w:val="24"/>
          <w:lang w:val="en-US"/>
        </w:rPr>
        <w:t xml:space="preserve">ies where not all query terms are equally important. </w:t>
      </w:r>
      <w:r w:rsidR="00800E16">
        <w:rPr>
          <w:sz w:val="24"/>
          <w:szCs w:val="24"/>
          <w:lang w:val="en-US"/>
        </w:rPr>
        <w:t xml:space="preserve"> </w:t>
      </w:r>
      <w:r w:rsidRPr="001D513C">
        <w:rPr>
          <w:sz w:val="24"/>
          <w:szCs w:val="24"/>
          <w:lang w:val="en-US"/>
        </w:rPr>
        <w:t>For example, in a two terms query where one term is a polysemantic, high IDF term (i.e. it's weight/IDF is</w:t>
      </w:r>
      <w:r w:rsidR="00800E16">
        <w:rPr>
          <w:sz w:val="24"/>
          <w:szCs w:val="24"/>
          <w:lang w:val="en-US"/>
        </w:rPr>
        <w:t xml:space="preserve"> </w:t>
      </w:r>
      <w:r w:rsidRPr="001D513C">
        <w:rPr>
          <w:sz w:val="24"/>
          <w:szCs w:val="24"/>
          <w:lang w:val="en-US"/>
        </w:rPr>
        <w:t>high) and the other term is a low IDF term with the role of discriminating between the meanings of the high IDF term, the results returned by the BM25 algorithm can be overwhelmed by documents</w:t>
      </w:r>
      <w:r w:rsidR="00800E16">
        <w:rPr>
          <w:sz w:val="24"/>
          <w:szCs w:val="24"/>
          <w:lang w:val="en-US"/>
        </w:rPr>
        <w:t xml:space="preserve"> </w:t>
      </w:r>
      <w:r w:rsidRPr="001D513C">
        <w:rPr>
          <w:sz w:val="24"/>
          <w:szCs w:val="24"/>
          <w:lang w:val="en-US"/>
        </w:rPr>
        <w:t>containing non-relevant meanings (relative to the query) of the high IDF term. For example</w:t>
      </w:r>
      <w:r w:rsidR="00800E16">
        <w:rPr>
          <w:sz w:val="24"/>
          <w:szCs w:val="24"/>
          <w:lang w:val="en-US"/>
        </w:rPr>
        <w:t xml:space="preserve"> </w:t>
      </w:r>
      <w:r w:rsidRPr="001D513C">
        <w:rPr>
          <w:sz w:val="24"/>
          <w:szCs w:val="24"/>
          <w:lang w:val="en-US"/>
        </w:rPr>
        <w:t>if the query is "jaguar lifespan" and we are searching for the lifespan of the animal jaguar</w:t>
      </w:r>
      <w:r w:rsidR="00800E16">
        <w:rPr>
          <w:sz w:val="24"/>
          <w:szCs w:val="24"/>
          <w:lang w:val="en-US"/>
        </w:rPr>
        <w:t xml:space="preserve"> </w:t>
      </w:r>
      <w:r w:rsidRPr="001D513C">
        <w:rPr>
          <w:sz w:val="24"/>
          <w:szCs w:val="24"/>
          <w:lang w:val="en-US"/>
        </w:rPr>
        <w:t>on Google, we get as results many do</w:t>
      </w:r>
      <w:r w:rsidR="00800E16">
        <w:rPr>
          <w:sz w:val="24"/>
          <w:szCs w:val="24"/>
          <w:lang w:val="en-US"/>
        </w:rPr>
        <w:t>cuments about</w:t>
      </w:r>
      <w:r w:rsidRPr="001D513C">
        <w:rPr>
          <w:sz w:val="24"/>
          <w:szCs w:val="24"/>
          <w:lang w:val="en-US"/>
        </w:rPr>
        <w:t xml:space="preserve"> Jaguar, the car, which are not relevant</w:t>
      </w:r>
      <w:r w:rsidR="00800E16">
        <w:rPr>
          <w:sz w:val="24"/>
          <w:szCs w:val="24"/>
          <w:lang w:val="en-US"/>
        </w:rPr>
        <w:t xml:space="preserve"> </w:t>
      </w:r>
      <w:r w:rsidRPr="001D513C">
        <w:rPr>
          <w:sz w:val="24"/>
          <w:szCs w:val="24"/>
          <w:lang w:val="en-US"/>
        </w:rPr>
        <w:t>to our query (the documents returned don't even contain the word "lifespan"). This is because</w:t>
      </w:r>
      <w:r w:rsidR="00800E16">
        <w:rPr>
          <w:sz w:val="24"/>
          <w:szCs w:val="24"/>
          <w:lang w:val="en-US"/>
        </w:rPr>
        <w:t xml:space="preserve"> the IDF of "Jag</w:t>
      </w:r>
      <w:r w:rsidRPr="001D513C">
        <w:rPr>
          <w:sz w:val="24"/>
          <w:szCs w:val="24"/>
          <w:lang w:val="en-US"/>
        </w:rPr>
        <w:t>uar" is a lot higher than the IDF of "lifespan". Another example is when we search</w:t>
      </w:r>
      <w:r w:rsidR="00800E16">
        <w:rPr>
          <w:sz w:val="24"/>
          <w:szCs w:val="24"/>
          <w:lang w:val="en-US"/>
        </w:rPr>
        <w:t xml:space="preserve"> </w:t>
      </w:r>
      <w:r w:rsidRPr="001D513C">
        <w:rPr>
          <w:sz w:val="24"/>
          <w:szCs w:val="24"/>
          <w:lang w:val="en-US"/>
        </w:rPr>
        <w:t>for the height of the TV presenter Bear Grylls using the query "bear grylls height", we get many documents containing data about Bear Grylls but no height information, because the term "Bear Grylls"</w:t>
      </w:r>
      <w:r w:rsidR="0090722B">
        <w:rPr>
          <w:sz w:val="24"/>
          <w:szCs w:val="24"/>
          <w:lang w:val="en-US"/>
        </w:rPr>
        <w:t xml:space="preserve"> </w:t>
      </w:r>
      <w:r w:rsidRPr="001D513C">
        <w:rPr>
          <w:sz w:val="24"/>
          <w:szCs w:val="24"/>
          <w:lang w:val="en-US"/>
        </w:rPr>
        <w:t>has a much higher IDF (i.e. weight) than the term "height" which is far more common.</w:t>
      </w:r>
      <w:r w:rsidR="0046548B">
        <w:rPr>
          <w:sz w:val="24"/>
          <w:szCs w:val="24"/>
          <w:lang w:val="en-US"/>
        </w:rPr>
        <w:t xml:space="preserve"> Another example is if we look up "Transilvania bani</w:t>
      </w:r>
      <w:r w:rsidRPr="001D513C">
        <w:rPr>
          <w:sz w:val="24"/>
          <w:szCs w:val="24"/>
          <w:lang w:val="en-US"/>
        </w:rPr>
        <w:t xml:space="preserve">" </w:t>
      </w:r>
      <w:r w:rsidR="0046548B">
        <w:rPr>
          <w:sz w:val="24"/>
          <w:szCs w:val="24"/>
          <w:lang w:val="en-US"/>
        </w:rPr>
        <w:t xml:space="preserve">on Google.ro in order to obtain information about the Transilvania Bank which is a </w:t>
      </w:r>
      <w:r w:rsidR="005C2239">
        <w:rPr>
          <w:sz w:val="24"/>
          <w:szCs w:val="24"/>
          <w:lang w:val="en-US"/>
        </w:rPr>
        <w:t>R</w:t>
      </w:r>
      <w:r w:rsidR="00FB58C7">
        <w:rPr>
          <w:sz w:val="24"/>
          <w:szCs w:val="24"/>
          <w:lang w:val="en-US"/>
        </w:rPr>
        <w:t xml:space="preserve">omanian </w:t>
      </w:r>
      <w:r w:rsidR="005C2239">
        <w:rPr>
          <w:sz w:val="24"/>
          <w:szCs w:val="24"/>
          <w:lang w:val="en-US"/>
        </w:rPr>
        <w:t>financ</w:t>
      </w:r>
      <w:r w:rsidR="0046548B">
        <w:rPr>
          <w:sz w:val="24"/>
          <w:szCs w:val="24"/>
          <w:lang w:val="en-US"/>
        </w:rPr>
        <w:t>ial institution</w:t>
      </w:r>
      <w:r w:rsidR="00FB58C7">
        <w:rPr>
          <w:sz w:val="24"/>
          <w:szCs w:val="24"/>
          <w:lang w:val="en-US"/>
        </w:rPr>
        <w:t>. But among the results we also get documents about the Transilvania highway. The term “bani” should discriminate between the two meanings, but its IDF is much lower than the IDF of Transilvania.</w:t>
      </w:r>
    </w:p>
    <w:p w:rsidR="009C7511" w:rsidRDefault="009C7511" w:rsidP="00855EED">
      <w:pPr>
        <w:spacing w:before="100" w:after="100"/>
        <w:jc w:val="both"/>
        <w:rPr>
          <w:sz w:val="24"/>
          <w:szCs w:val="24"/>
          <w:lang w:val="en-US"/>
        </w:rPr>
      </w:pPr>
      <w:r>
        <w:rPr>
          <w:sz w:val="24"/>
          <w:szCs w:val="24"/>
          <w:lang w:val="en-US"/>
        </w:rPr>
        <w:tab/>
        <w:t xml:space="preserve">The queries presented above are just specific examples where allowing the user to alter the IDF weights of query terms would help in increasing the relevancy of the returned results. </w:t>
      </w:r>
      <w:r w:rsidR="00202C89">
        <w:rPr>
          <w:sz w:val="24"/>
          <w:szCs w:val="24"/>
          <w:lang w:val="en-US"/>
        </w:rPr>
        <w:t>But in a document collection there are numerous pairs of query terms, one with a low IDF and the other with a high IDF, which would benefit from our technique. For example, in the Reuters-RCV1 collection [3]</w:t>
      </w:r>
      <w:r w:rsidR="00BA3D0A">
        <w:rPr>
          <w:sz w:val="24"/>
          <w:szCs w:val="24"/>
          <w:lang w:val="en-US"/>
        </w:rPr>
        <w:t>,</w:t>
      </w:r>
      <w:r w:rsidR="00202C89">
        <w:rPr>
          <w:sz w:val="24"/>
          <w:szCs w:val="24"/>
          <w:lang w:val="en-US"/>
        </w:rPr>
        <w:t xml:space="preserve"> from 21578 indexed documents and 1217726 indexed terms the distribution of IDFs is depicted in Fig.1 and Fig. 2. </w:t>
      </w:r>
      <w:r w:rsidR="00701321">
        <w:rPr>
          <w:sz w:val="24"/>
          <w:szCs w:val="24"/>
          <w:lang w:val="en-US"/>
        </w:rPr>
        <w:t xml:space="preserve">In Fig. 1 </w:t>
      </w:r>
      <w:r w:rsidR="00855EED">
        <w:rPr>
          <w:sz w:val="24"/>
          <w:szCs w:val="24"/>
          <w:lang w:val="en-US"/>
        </w:rPr>
        <w:t>we see for each integer IDF value, the number</w:t>
      </w:r>
      <w:r w:rsidR="00490EF7">
        <w:rPr>
          <w:sz w:val="24"/>
          <w:szCs w:val="24"/>
          <w:lang w:val="en-US"/>
        </w:rPr>
        <w:t xml:space="preserve"> of indexed terms which have an</w:t>
      </w:r>
      <w:r w:rsidR="00855EED">
        <w:rPr>
          <w:sz w:val="24"/>
          <w:szCs w:val="24"/>
          <w:lang w:val="en-US"/>
        </w:rPr>
        <w:t xml:space="preserve"> IDF close to that specific IDF. Because most IDF values in the index are real values (not integer), the IDF of each term is rounded to the closest integer and then</w:t>
      </w:r>
      <w:r w:rsidR="00F77887">
        <w:rPr>
          <w:sz w:val="24"/>
          <w:szCs w:val="24"/>
          <w:lang w:val="en-US"/>
        </w:rPr>
        <w:t>,</w:t>
      </w:r>
      <w:r w:rsidR="00855EED">
        <w:rPr>
          <w:sz w:val="24"/>
          <w:szCs w:val="24"/>
          <w:lang w:val="en-US"/>
        </w:rPr>
        <w:t xml:space="preserve"> for each integer IDF value the number of terms which have a rounded IDF equal to this one is counted.</w:t>
      </w:r>
      <w:r w:rsidR="00F77887">
        <w:rPr>
          <w:sz w:val="24"/>
          <w:szCs w:val="24"/>
          <w:lang w:val="en-US"/>
        </w:rPr>
        <w:t xml:space="preserve"> We can see in Fig. 1 that most indexed terms have an IDF between 3 and 6. But there are numerous terms </w:t>
      </w:r>
      <w:r w:rsidR="00F77887">
        <w:rPr>
          <w:sz w:val="24"/>
          <w:szCs w:val="24"/>
          <w:lang w:val="en-US"/>
        </w:rPr>
        <w:lastRenderedPageBreak/>
        <w:t xml:space="preserve">which have an IDF smaller than 3 or larger than 6, as we can see in this figure. If the query given by the user is formed by a term with an IDF &lt; 3 and another term with an IDF &gt; 6, our technique should improve the relevancy of the returned results. </w:t>
      </w:r>
    </w:p>
    <w:p w:rsidR="00BA3D0A" w:rsidRDefault="00BA3D0A" w:rsidP="00BA3D0A">
      <w:pPr>
        <w:spacing w:before="100" w:after="100"/>
        <w:jc w:val="center"/>
        <w:rPr>
          <w:sz w:val="24"/>
          <w:szCs w:val="24"/>
          <w:lang w:val="en-US"/>
        </w:rPr>
      </w:pPr>
      <w:r>
        <w:rPr>
          <w:noProof/>
          <w:sz w:val="24"/>
          <w:szCs w:val="24"/>
          <w:lang w:val="ro-RO" w:eastAsia="ro-RO"/>
        </w:rPr>
        <w:drawing>
          <wp:inline distT="0" distB="0" distL="0" distR="0">
            <wp:extent cx="3994030" cy="3081291"/>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F-number-of-terms.png"/>
                    <pic:cNvPicPr/>
                  </pic:nvPicPr>
                  <pic:blipFill>
                    <a:blip r:embed="rId9">
                      <a:extLst>
                        <a:ext uri="{28A0092B-C50C-407E-A947-70E740481C1C}">
                          <a14:useLocalDpi xmlns:a14="http://schemas.microsoft.com/office/drawing/2010/main" val="0"/>
                        </a:ext>
                      </a:extLst>
                    </a:blip>
                    <a:stretch>
                      <a:fillRect/>
                    </a:stretch>
                  </pic:blipFill>
                  <pic:spPr>
                    <a:xfrm>
                      <a:off x="0" y="0"/>
                      <a:ext cx="3998054" cy="3084395"/>
                    </a:xfrm>
                    <a:prstGeom prst="rect">
                      <a:avLst/>
                    </a:prstGeom>
                  </pic:spPr>
                </pic:pic>
              </a:graphicData>
            </a:graphic>
          </wp:inline>
        </w:drawing>
      </w:r>
    </w:p>
    <w:p w:rsidR="00400D41" w:rsidRDefault="00400D41" w:rsidP="00400D41">
      <w:pPr>
        <w:spacing w:before="100" w:after="100"/>
        <w:jc w:val="center"/>
        <w:rPr>
          <w:sz w:val="24"/>
          <w:szCs w:val="24"/>
          <w:lang w:val="en-US"/>
        </w:rPr>
      </w:pPr>
      <w:r>
        <w:rPr>
          <w:sz w:val="24"/>
          <w:szCs w:val="24"/>
          <w:lang w:val="en-US"/>
        </w:rPr>
        <w:t>Fig. 1. Number of indexed terms for specific IDF value in the Reuters collection</w:t>
      </w:r>
    </w:p>
    <w:p w:rsidR="00400D41" w:rsidRDefault="00400D41" w:rsidP="00400D41">
      <w:pPr>
        <w:spacing w:before="100" w:after="100"/>
        <w:jc w:val="center"/>
        <w:rPr>
          <w:sz w:val="24"/>
          <w:szCs w:val="24"/>
          <w:lang w:val="en-US"/>
        </w:rPr>
      </w:pPr>
      <w:r>
        <w:rPr>
          <w:noProof/>
          <w:sz w:val="24"/>
          <w:szCs w:val="24"/>
          <w:lang w:val="ro-RO" w:eastAsia="ro-RO"/>
        </w:rPr>
        <w:drawing>
          <wp:inline distT="0" distB="0" distL="0" distR="0">
            <wp:extent cx="3611697" cy="251891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F-proportion.png"/>
                    <pic:cNvPicPr/>
                  </pic:nvPicPr>
                  <pic:blipFill>
                    <a:blip r:embed="rId10">
                      <a:extLst>
                        <a:ext uri="{28A0092B-C50C-407E-A947-70E740481C1C}">
                          <a14:useLocalDpi xmlns:a14="http://schemas.microsoft.com/office/drawing/2010/main" val="0"/>
                        </a:ext>
                      </a:extLst>
                    </a:blip>
                    <a:stretch>
                      <a:fillRect/>
                    </a:stretch>
                  </pic:blipFill>
                  <pic:spPr>
                    <a:xfrm>
                      <a:off x="0" y="0"/>
                      <a:ext cx="3614874" cy="2521129"/>
                    </a:xfrm>
                    <a:prstGeom prst="rect">
                      <a:avLst/>
                    </a:prstGeom>
                  </pic:spPr>
                </pic:pic>
              </a:graphicData>
            </a:graphic>
          </wp:inline>
        </w:drawing>
      </w:r>
    </w:p>
    <w:p w:rsidR="00400D41" w:rsidRDefault="00701321" w:rsidP="00400D41">
      <w:pPr>
        <w:spacing w:before="100" w:after="100"/>
        <w:jc w:val="center"/>
        <w:rPr>
          <w:sz w:val="24"/>
          <w:szCs w:val="24"/>
          <w:lang w:val="en-US"/>
        </w:rPr>
      </w:pPr>
      <w:r>
        <w:rPr>
          <w:sz w:val="24"/>
          <w:szCs w:val="24"/>
          <w:lang w:val="en-US"/>
        </w:rPr>
        <w:t>Fig. 2</w:t>
      </w:r>
      <w:r w:rsidR="00400D41">
        <w:rPr>
          <w:sz w:val="24"/>
          <w:szCs w:val="24"/>
          <w:lang w:val="en-US"/>
        </w:rPr>
        <w:t>. IDF value distribution among indexed terms in the Reuters collection</w:t>
      </w:r>
    </w:p>
    <w:p w:rsidR="00400D41" w:rsidRDefault="00F77887" w:rsidP="005165CC">
      <w:pPr>
        <w:spacing w:before="100" w:after="100"/>
        <w:jc w:val="both"/>
        <w:rPr>
          <w:sz w:val="24"/>
          <w:szCs w:val="24"/>
          <w:lang w:val="en-US"/>
        </w:rPr>
      </w:pPr>
      <w:r>
        <w:rPr>
          <w:sz w:val="24"/>
          <w:szCs w:val="24"/>
          <w:lang w:val="en-US"/>
        </w:rPr>
        <w:lastRenderedPageBreak/>
        <w:t xml:space="preserve">The same type of IDF values </w:t>
      </w:r>
      <w:r w:rsidR="005165CC">
        <w:rPr>
          <w:sz w:val="24"/>
          <w:szCs w:val="24"/>
          <w:lang w:val="en-US"/>
        </w:rPr>
        <w:t xml:space="preserve">distribution  </w:t>
      </w:r>
      <w:r>
        <w:rPr>
          <w:sz w:val="24"/>
          <w:szCs w:val="24"/>
          <w:lang w:val="en-US"/>
        </w:rPr>
        <w:t xml:space="preserve">can be seen in Fig. 2 in which the number of indexed terms with a specific IDF value is plotted as a proportion of the total number of indexed terms. </w:t>
      </w:r>
    </w:p>
    <w:p w:rsidR="001D513C" w:rsidRDefault="00634219" w:rsidP="005C2239">
      <w:pPr>
        <w:spacing w:before="100" w:after="100"/>
        <w:jc w:val="both"/>
        <w:rPr>
          <w:sz w:val="24"/>
          <w:szCs w:val="24"/>
          <w:lang w:val="en-US"/>
        </w:rPr>
      </w:pPr>
      <w:r>
        <w:rPr>
          <w:sz w:val="24"/>
          <w:szCs w:val="24"/>
          <w:lang w:val="en-US"/>
        </w:rPr>
        <w:tab/>
      </w:r>
      <w:r w:rsidR="005C2239">
        <w:rPr>
          <w:sz w:val="24"/>
          <w:szCs w:val="24"/>
          <w:lang w:val="en-US"/>
        </w:rPr>
        <w:t xml:space="preserve">Our technique of allowing the user to alter the IDF weights of query terms is described in this paragraph. </w:t>
      </w:r>
      <w:r>
        <w:rPr>
          <w:sz w:val="24"/>
          <w:szCs w:val="24"/>
          <w:lang w:val="en-US"/>
        </w:rPr>
        <w:t xml:space="preserve">We consider a query made from two terms: </w:t>
      </w:r>
      <w:r w:rsidRPr="005165CC">
        <w:rPr>
          <w:i/>
          <w:sz w:val="24"/>
          <w:szCs w:val="24"/>
          <w:lang w:val="en-US"/>
        </w:rPr>
        <w:t>t1</w:t>
      </w:r>
      <w:r>
        <w:rPr>
          <w:sz w:val="24"/>
          <w:szCs w:val="24"/>
          <w:lang w:val="en-US"/>
        </w:rPr>
        <w:t xml:space="preserve"> and </w:t>
      </w:r>
      <w:r w:rsidRPr="005165CC">
        <w:rPr>
          <w:i/>
          <w:sz w:val="24"/>
          <w:szCs w:val="24"/>
          <w:lang w:val="en-US"/>
        </w:rPr>
        <w:t>t2</w:t>
      </w:r>
      <w:r>
        <w:rPr>
          <w:sz w:val="24"/>
          <w:szCs w:val="24"/>
          <w:lang w:val="en-US"/>
        </w:rPr>
        <w:t>.</w:t>
      </w:r>
      <w:r w:rsidR="005165CC">
        <w:rPr>
          <w:sz w:val="24"/>
          <w:szCs w:val="24"/>
          <w:lang w:val="en-US"/>
        </w:rPr>
        <w:t xml:space="preserve"> Let’s assume that IDF(</w:t>
      </w:r>
      <w:r w:rsidR="005165CC" w:rsidRPr="005165CC">
        <w:rPr>
          <w:i/>
          <w:sz w:val="24"/>
          <w:szCs w:val="24"/>
          <w:lang w:val="en-US"/>
        </w:rPr>
        <w:t>t1</w:t>
      </w:r>
      <w:r w:rsidR="005165CC">
        <w:rPr>
          <w:sz w:val="24"/>
          <w:szCs w:val="24"/>
          <w:lang w:val="en-US"/>
        </w:rPr>
        <w:t>) is large and IDF(</w:t>
      </w:r>
      <w:r w:rsidR="005165CC" w:rsidRPr="005165CC">
        <w:rPr>
          <w:i/>
          <w:sz w:val="24"/>
          <w:szCs w:val="24"/>
          <w:lang w:val="en-US"/>
        </w:rPr>
        <w:t>t2</w:t>
      </w:r>
      <w:r w:rsidR="005165CC">
        <w:rPr>
          <w:sz w:val="24"/>
          <w:szCs w:val="24"/>
          <w:lang w:val="en-US"/>
        </w:rPr>
        <w:t xml:space="preserve">) is small. We want our IR system to give a weight to </w:t>
      </w:r>
      <w:r w:rsidR="005165CC" w:rsidRPr="005165CC">
        <w:rPr>
          <w:i/>
          <w:sz w:val="24"/>
          <w:szCs w:val="24"/>
          <w:lang w:val="en-US"/>
        </w:rPr>
        <w:t>t2</w:t>
      </w:r>
      <w:r w:rsidR="005165CC">
        <w:rPr>
          <w:sz w:val="24"/>
          <w:szCs w:val="24"/>
          <w:lang w:val="en-US"/>
        </w:rPr>
        <w:t xml:space="preserve"> larger or just as high as the one of </w:t>
      </w:r>
      <w:r w:rsidR="005165CC" w:rsidRPr="005165CC">
        <w:rPr>
          <w:i/>
          <w:sz w:val="24"/>
          <w:szCs w:val="24"/>
          <w:lang w:val="en-US"/>
        </w:rPr>
        <w:t>t1</w:t>
      </w:r>
      <w:r w:rsidR="005165CC">
        <w:rPr>
          <w:sz w:val="24"/>
          <w:szCs w:val="24"/>
          <w:lang w:val="en-US"/>
        </w:rPr>
        <w:t xml:space="preserve"> because </w:t>
      </w:r>
      <w:r w:rsidR="005165CC" w:rsidRPr="005165CC">
        <w:rPr>
          <w:i/>
          <w:sz w:val="24"/>
          <w:szCs w:val="24"/>
          <w:lang w:val="en-US"/>
        </w:rPr>
        <w:t>t2</w:t>
      </w:r>
      <w:r w:rsidR="005165CC">
        <w:rPr>
          <w:sz w:val="24"/>
          <w:szCs w:val="24"/>
          <w:lang w:val="en-US"/>
        </w:rPr>
        <w:t xml:space="preserve"> is more relevant than </w:t>
      </w:r>
      <w:r w:rsidR="005165CC" w:rsidRPr="005165CC">
        <w:rPr>
          <w:i/>
          <w:sz w:val="24"/>
          <w:szCs w:val="24"/>
          <w:lang w:val="en-US"/>
        </w:rPr>
        <w:t>t1</w:t>
      </w:r>
      <w:r w:rsidR="005165CC">
        <w:rPr>
          <w:sz w:val="24"/>
          <w:szCs w:val="24"/>
          <w:lang w:val="en-US"/>
        </w:rPr>
        <w:t xml:space="preserve"> </w:t>
      </w:r>
      <w:r w:rsidR="00C22E96">
        <w:rPr>
          <w:sz w:val="24"/>
          <w:szCs w:val="24"/>
          <w:lang w:val="en-US"/>
        </w:rPr>
        <w:t>in the opinion of</w:t>
      </w:r>
      <w:r w:rsidR="005165CC">
        <w:rPr>
          <w:sz w:val="24"/>
          <w:szCs w:val="24"/>
          <w:lang w:val="en-US"/>
        </w:rPr>
        <w:t xml:space="preserve"> the user issuing the query.</w:t>
      </w:r>
      <w:r w:rsidR="00C22E96">
        <w:rPr>
          <w:sz w:val="24"/>
          <w:szCs w:val="24"/>
          <w:lang w:val="en-US"/>
        </w:rPr>
        <w:t xml:space="preserve"> If there is no document in the collection that contains both </w:t>
      </w:r>
      <w:r w:rsidR="00C22E96" w:rsidRPr="005165CC">
        <w:rPr>
          <w:i/>
          <w:sz w:val="24"/>
          <w:szCs w:val="24"/>
          <w:lang w:val="en-US"/>
        </w:rPr>
        <w:t>t1</w:t>
      </w:r>
      <w:r w:rsidR="00C22E96">
        <w:rPr>
          <w:sz w:val="24"/>
          <w:szCs w:val="24"/>
          <w:lang w:val="en-US"/>
        </w:rPr>
        <w:t xml:space="preserve"> and </w:t>
      </w:r>
      <w:r w:rsidR="00C22E96" w:rsidRPr="005165CC">
        <w:rPr>
          <w:i/>
          <w:sz w:val="24"/>
          <w:szCs w:val="24"/>
          <w:lang w:val="en-US"/>
        </w:rPr>
        <w:t>t2</w:t>
      </w:r>
      <w:r w:rsidR="00C22E96">
        <w:rPr>
          <w:sz w:val="24"/>
          <w:szCs w:val="24"/>
          <w:lang w:val="en-US"/>
        </w:rPr>
        <w:t xml:space="preserve">, a classical IR system will probably return in the first k=10 results only documents containing </w:t>
      </w:r>
      <w:r w:rsidR="00C22E96" w:rsidRPr="005165CC">
        <w:rPr>
          <w:i/>
          <w:sz w:val="24"/>
          <w:szCs w:val="24"/>
          <w:lang w:val="en-US"/>
        </w:rPr>
        <w:t>t1</w:t>
      </w:r>
      <w:r w:rsidR="00C22E96">
        <w:rPr>
          <w:sz w:val="24"/>
          <w:szCs w:val="24"/>
          <w:lang w:val="en-US"/>
        </w:rPr>
        <w:t xml:space="preserve"> (and not </w:t>
      </w:r>
      <w:r w:rsidR="00C22E96" w:rsidRPr="005165CC">
        <w:rPr>
          <w:i/>
          <w:sz w:val="24"/>
          <w:szCs w:val="24"/>
          <w:lang w:val="en-US"/>
        </w:rPr>
        <w:t>t2</w:t>
      </w:r>
      <w:r w:rsidR="00C22E96">
        <w:rPr>
          <w:sz w:val="24"/>
          <w:szCs w:val="24"/>
          <w:lang w:val="en-US"/>
        </w:rPr>
        <w:t xml:space="preserve">). </w:t>
      </w:r>
      <w:r w:rsidR="00697A85">
        <w:rPr>
          <w:sz w:val="24"/>
          <w:szCs w:val="24"/>
          <w:lang w:val="en-US"/>
        </w:rPr>
        <w:t xml:space="preserve">Or even if there are documents in the collection that contain both </w:t>
      </w:r>
      <w:r w:rsidR="00697A85" w:rsidRPr="005165CC">
        <w:rPr>
          <w:i/>
          <w:sz w:val="24"/>
          <w:szCs w:val="24"/>
          <w:lang w:val="en-US"/>
        </w:rPr>
        <w:t>t1</w:t>
      </w:r>
      <w:r w:rsidR="00697A85">
        <w:rPr>
          <w:sz w:val="24"/>
          <w:szCs w:val="24"/>
          <w:lang w:val="en-US"/>
        </w:rPr>
        <w:t xml:space="preserve"> and </w:t>
      </w:r>
      <w:r w:rsidR="00697A85" w:rsidRPr="005165CC">
        <w:rPr>
          <w:i/>
          <w:sz w:val="24"/>
          <w:szCs w:val="24"/>
          <w:lang w:val="en-US"/>
        </w:rPr>
        <w:t>t2</w:t>
      </w:r>
      <w:r w:rsidR="00697A85">
        <w:rPr>
          <w:sz w:val="24"/>
          <w:szCs w:val="24"/>
          <w:lang w:val="en-US"/>
        </w:rPr>
        <w:t xml:space="preserve">, it may still happen that only documents containing </w:t>
      </w:r>
      <w:r w:rsidR="00697A85" w:rsidRPr="00697A85">
        <w:rPr>
          <w:i/>
          <w:sz w:val="24"/>
          <w:szCs w:val="24"/>
          <w:lang w:val="en-US"/>
        </w:rPr>
        <w:t>t1</w:t>
      </w:r>
      <w:r w:rsidR="00697A85">
        <w:rPr>
          <w:sz w:val="24"/>
          <w:szCs w:val="24"/>
          <w:lang w:val="en-US"/>
        </w:rPr>
        <w:t xml:space="preserve"> are returned in the top k=10 results, because the IDF(</w:t>
      </w:r>
      <w:r w:rsidR="00697A85" w:rsidRPr="00697A85">
        <w:rPr>
          <w:i/>
          <w:sz w:val="24"/>
          <w:szCs w:val="24"/>
          <w:lang w:val="en-US"/>
        </w:rPr>
        <w:t>t1</w:t>
      </w:r>
      <w:r w:rsidR="00697A85">
        <w:rPr>
          <w:sz w:val="24"/>
          <w:szCs w:val="24"/>
          <w:lang w:val="en-US"/>
        </w:rPr>
        <w:t>) is much higher than the IDF(</w:t>
      </w:r>
      <w:r w:rsidR="00697A85" w:rsidRPr="00697A85">
        <w:rPr>
          <w:i/>
          <w:sz w:val="24"/>
          <w:szCs w:val="24"/>
          <w:lang w:val="en-US"/>
        </w:rPr>
        <w:t>t2</w:t>
      </w:r>
      <w:r w:rsidR="00697A85">
        <w:rPr>
          <w:sz w:val="24"/>
          <w:szCs w:val="24"/>
          <w:lang w:val="en-US"/>
        </w:rPr>
        <w:t xml:space="preserve">). On the contrary, we want the IR system to return among top k=10 results also documents that contain term </w:t>
      </w:r>
      <w:r w:rsidR="00697A85" w:rsidRPr="00697A85">
        <w:rPr>
          <w:i/>
          <w:sz w:val="24"/>
          <w:szCs w:val="24"/>
          <w:lang w:val="en-US"/>
        </w:rPr>
        <w:t>t2</w:t>
      </w:r>
      <w:r w:rsidR="00697A85">
        <w:rPr>
          <w:sz w:val="24"/>
          <w:szCs w:val="24"/>
          <w:lang w:val="en-US"/>
        </w:rPr>
        <w:t xml:space="preserve">, because </w:t>
      </w:r>
      <w:r w:rsidR="00697A85" w:rsidRPr="00697A85">
        <w:rPr>
          <w:i/>
          <w:sz w:val="24"/>
          <w:szCs w:val="24"/>
          <w:lang w:val="en-US"/>
        </w:rPr>
        <w:t>t2</w:t>
      </w:r>
      <w:r w:rsidR="00697A85">
        <w:rPr>
          <w:sz w:val="24"/>
          <w:szCs w:val="24"/>
          <w:lang w:val="en-US"/>
        </w:rPr>
        <w:t xml:space="preserve"> is more important for the user than </w:t>
      </w:r>
      <w:r w:rsidR="00697A85" w:rsidRPr="00697A85">
        <w:rPr>
          <w:i/>
          <w:sz w:val="24"/>
          <w:szCs w:val="24"/>
          <w:lang w:val="en-US"/>
        </w:rPr>
        <w:t>t1</w:t>
      </w:r>
      <w:r w:rsidR="00697A85">
        <w:rPr>
          <w:sz w:val="24"/>
          <w:szCs w:val="24"/>
          <w:lang w:val="en-US"/>
        </w:rPr>
        <w:t>.</w:t>
      </w:r>
      <w:r w:rsidR="00CE0F54">
        <w:rPr>
          <w:sz w:val="24"/>
          <w:szCs w:val="24"/>
          <w:lang w:val="en-US"/>
        </w:rPr>
        <w:t xml:space="preserve"> Assuming that the ranking function of our IR system is:</w:t>
      </w:r>
    </w:p>
    <w:p w:rsidR="00CE0F54" w:rsidRPr="00697A85" w:rsidRDefault="00CE0F54" w:rsidP="005C2239">
      <w:pPr>
        <w:spacing w:before="100" w:after="100"/>
        <w:jc w:val="both"/>
        <w:rPr>
          <w:sz w:val="24"/>
          <w:szCs w:val="24"/>
          <w:lang w:val="en-US"/>
        </w:rPr>
      </w:pPr>
      <m:oMathPara>
        <m:oMath>
          <m:r>
            <w:rPr>
              <w:rFonts w:ascii="Cambria Math" w:hAnsi="Cambria Math"/>
              <w:sz w:val="24"/>
              <w:szCs w:val="24"/>
              <w:lang w:val="en-US"/>
            </w:rPr>
            <m:t>Score</m:t>
          </m:r>
          <m:d>
            <m:dPr>
              <m:ctrlPr>
                <w:rPr>
                  <w:rFonts w:ascii="Cambria Math" w:hAnsi="Cambria Math"/>
                  <w:i/>
                  <w:sz w:val="24"/>
                  <w:szCs w:val="24"/>
                  <w:lang w:val="en-US"/>
                </w:rPr>
              </m:ctrlPr>
            </m:dPr>
            <m:e>
              <m:r>
                <w:rPr>
                  <w:rFonts w:ascii="Cambria Math" w:hAnsi="Cambria Math"/>
                  <w:sz w:val="24"/>
                  <w:szCs w:val="24"/>
                  <w:lang w:val="en-US"/>
                </w:rPr>
                <m:t>Q,D</m:t>
              </m:r>
            </m:e>
          </m:d>
          <m:r>
            <w:rPr>
              <w:rFonts w:ascii="Cambria Math" w:hAnsi="Cambria Math"/>
              <w:sz w:val="24"/>
              <w:szCs w:val="24"/>
              <w:lang w:val="en-US"/>
            </w:rPr>
            <m:t>=w</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e>
          </m:d>
          <m:r>
            <w:rPr>
              <w:rFonts w:ascii="Cambria Math" w:hAnsi="Cambria Math"/>
              <w:sz w:val="24"/>
              <w:szCs w:val="24"/>
              <w:lang w:val="en-US"/>
            </w:rPr>
            <m:t>*s</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 D</m:t>
              </m:r>
            </m:e>
          </m:d>
          <m:r>
            <w:rPr>
              <w:rFonts w:ascii="Cambria Math" w:hAnsi="Cambria Math"/>
              <w:sz w:val="24"/>
              <w:szCs w:val="24"/>
              <w:lang w:val="en-US"/>
            </w:rPr>
            <m:t>+w</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2</m:t>
                  </m:r>
                </m:sub>
              </m:sSub>
            </m:e>
          </m:d>
          <m:r>
            <w:rPr>
              <w:rFonts w:ascii="Cambria Math" w:hAnsi="Cambria Math"/>
              <w:sz w:val="24"/>
              <w:szCs w:val="24"/>
              <w:lang w:val="en-US"/>
            </w:rPr>
            <m:t>*s</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2</m:t>
                  </m:r>
                </m:sub>
              </m:sSub>
              <m:r>
                <w:rPr>
                  <w:rFonts w:ascii="Cambria Math" w:hAnsi="Cambria Math"/>
                  <w:sz w:val="24"/>
                  <w:szCs w:val="24"/>
                  <w:lang w:val="en-US"/>
                </w:rPr>
                <m:t>, D</m:t>
              </m:r>
            </m:e>
          </m:d>
        </m:oMath>
      </m:oMathPara>
    </w:p>
    <w:p w:rsidR="001D513C" w:rsidRDefault="00CE0F54" w:rsidP="001D513C">
      <w:pPr>
        <w:spacing w:before="100" w:after="100"/>
        <w:jc w:val="both"/>
        <w:rPr>
          <w:sz w:val="24"/>
          <w:szCs w:val="24"/>
          <w:lang w:val="en-US"/>
        </w:rPr>
      </w:pPr>
      <w:r>
        <w:rPr>
          <w:sz w:val="24"/>
          <w:szCs w:val="24"/>
          <w:lang w:val="en-US"/>
        </w:rPr>
        <w:t xml:space="preserve">where </w:t>
      </w:r>
      <w:r>
        <w:rPr>
          <w:i/>
          <w:sz w:val="24"/>
          <w:szCs w:val="24"/>
          <w:lang w:val="en-US"/>
        </w:rPr>
        <w:t>w(t</w:t>
      </w:r>
      <w:r w:rsidRPr="00CE0F54">
        <w:rPr>
          <w:i/>
          <w:sz w:val="24"/>
          <w:szCs w:val="24"/>
          <w:vertAlign w:val="subscript"/>
          <w:lang w:val="en-US"/>
        </w:rPr>
        <w:t>i</w:t>
      </w:r>
      <w:r>
        <w:rPr>
          <w:i/>
          <w:sz w:val="24"/>
          <w:szCs w:val="24"/>
          <w:lang w:val="en-US"/>
        </w:rPr>
        <w:t>)</w:t>
      </w:r>
      <w:r>
        <w:rPr>
          <w:sz w:val="24"/>
          <w:szCs w:val="24"/>
          <w:lang w:val="en-US"/>
        </w:rPr>
        <w:t xml:space="preserve"> is the inverse document frequency of </w:t>
      </w:r>
      <w:r w:rsidRPr="00CE0F54">
        <w:rPr>
          <w:i/>
          <w:sz w:val="24"/>
          <w:szCs w:val="24"/>
          <w:lang w:val="en-US"/>
        </w:rPr>
        <w:t>t</w:t>
      </w:r>
      <w:r w:rsidRPr="00CE0F54">
        <w:rPr>
          <w:i/>
          <w:sz w:val="24"/>
          <w:szCs w:val="24"/>
          <w:vertAlign w:val="subscript"/>
          <w:lang w:val="en-US"/>
        </w:rPr>
        <w:t>i</w:t>
      </w:r>
      <w:r>
        <w:rPr>
          <w:sz w:val="24"/>
          <w:szCs w:val="24"/>
          <w:lang w:val="en-US"/>
        </w:rPr>
        <w:t xml:space="preserve"> and </w:t>
      </w:r>
      <w:r w:rsidRPr="00CE0F54">
        <w:rPr>
          <w:i/>
          <w:sz w:val="24"/>
          <w:szCs w:val="24"/>
          <w:lang w:val="en-US"/>
        </w:rPr>
        <w:t>s(t</w:t>
      </w:r>
      <w:r w:rsidRPr="00CE0F54">
        <w:rPr>
          <w:i/>
          <w:sz w:val="24"/>
          <w:szCs w:val="24"/>
          <w:vertAlign w:val="subscript"/>
          <w:lang w:val="en-US"/>
        </w:rPr>
        <w:t>i</w:t>
      </w:r>
      <w:r>
        <w:rPr>
          <w:i/>
          <w:sz w:val="24"/>
          <w:szCs w:val="24"/>
          <w:lang w:val="en-US"/>
        </w:rPr>
        <w:t>, D)</w:t>
      </w:r>
      <w:r>
        <w:rPr>
          <w:sz w:val="24"/>
          <w:szCs w:val="24"/>
          <w:lang w:val="en-US"/>
        </w:rPr>
        <w:t xml:space="preserve"> is </w:t>
      </w:r>
      <w:r w:rsidRPr="001D513C">
        <w:rPr>
          <w:sz w:val="24"/>
          <w:szCs w:val="24"/>
          <w:lang w:val="en-US"/>
        </w:rPr>
        <w:t xml:space="preserve">a function of the term frequency of  </w:t>
      </w:r>
      <m:oMath>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oMath>
      <w:r>
        <w:rPr>
          <w:sz w:val="24"/>
          <w:szCs w:val="24"/>
          <w:lang w:val="en-US"/>
        </w:rPr>
        <w:t xml:space="preserve"> </w:t>
      </w:r>
      <w:r w:rsidR="00AC29FB">
        <w:rPr>
          <w:sz w:val="24"/>
          <w:szCs w:val="24"/>
          <w:lang w:val="en-US"/>
        </w:rPr>
        <w:t xml:space="preserve">in document  </w:t>
      </w:r>
      <w:r w:rsidR="00AC29FB" w:rsidRPr="00AC29FB">
        <w:rPr>
          <w:i/>
          <w:sz w:val="24"/>
          <w:szCs w:val="24"/>
          <w:lang w:val="en-US"/>
        </w:rPr>
        <w:t>D</w:t>
      </w:r>
      <w:r w:rsidR="00AC29FB">
        <w:rPr>
          <w:sz w:val="24"/>
          <w:szCs w:val="24"/>
          <w:lang w:val="en-US"/>
        </w:rPr>
        <w:t>, we introduce two mechanisms through which the user can alter the default weight of each query term when he specifies the query:</w:t>
      </w:r>
    </w:p>
    <w:p w:rsidR="00AC29FB" w:rsidRPr="00CE0F54" w:rsidRDefault="00AC29FB" w:rsidP="001D513C">
      <w:pPr>
        <w:spacing w:before="100" w:after="100"/>
        <w:jc w:val="both"/>
        <w:rPr>
          <w:sz w:val="24"/>
          <w:szCs w:val="24"/>
          <w:lang w:val="en-US"/>
        </w:rPr>
      </w:pPr>
    </w:p>
    <w:p w:rsidR="001D513C" w:rsidRPr="001D513C" w:rsidRDefault="001D513C" w:rsidP="001D513C">
      <w:pPr>
        <w:spacing w:before="100" w:after="100"/>
        <w:jc w:val="both"/>
        <w:rPr>
          <w:sz w:val="24"/>
          <w:szCs w:val="24"/>
          <w:lang w:val="en-US"/>
        </w:rPr>
      </w:pPr>
      <w:r w:rsidRPr="00AC29FB">
        <w:rPr>
          <w:b/>
          <w:sz w:val="24"/>
          <w:szCs w:val="24"/>
          <w:lang w:val="en-US"/>
        </w:rPr>
        <w:t>1) t1 t2:++n</w:t>
      </w:r>
      <w:r w:rsidRPr="001D513C">
        <w:rPr>
          <w:sz w:val="24"/>
          <w:szCs w:val="24"/>
          <w:lang w:val="en-US"/>
        </w:rPr>
        <w:t xml:space="preserve">    =&gt; </w:t>
      </w:r>
      <w:r w:rsidR="00AC29FB">
        <w:rPr>
          <w:sz w:val="24"/>
          <w:szCs w:val="24"/>
          <w:lang w:val="en-US"/>
        </w:rPr>
        <w:t xml:space="preserve">by specifying a query like this one, the weight of </w:t>
      </w:r>
      <w:r w:rsidR="00AC29FB" w:rsidRPr="00AC29FB">
        <w:rPr>
          <w:i/>
          <w:sz w:val="24"/>
          <w:szCs w:val="24"/>
          <w:lang w:val="en-US"/>
        </w:rPr>
        <w:t>t</w:t>
      </w:r>
      <w:r w:rsidR="00AC29FB" w:rsidRPr="00AC29FB">
        <w:rPr>
          <w:i/>
          <w:sz w:val="24"/>
          <w:szCs w:val="24"/>
          <w:vertAlign w:val="subscript"/>
          <w:lang w:val="en-US"/>
        </w:rPr>
        <w:t>2</w:t>
      </w:r>
      <w:r w:rsidR="00AC29FB">
        <w:rPr>
          <w:sz w:val="24"/>
          <w:szCs w:val="24"/>
          <w:lang w:val="en-US"/>
        </w:rPr>
        <w:t xml:space="preserve"> will become </w:t>
      </w:r>
      <m:oMath>
        <m:r>
          <w:rPr>
            <w:rFonts w:ascii="Cambria Math" w:hAnsi="Cambria Math"/>
            <w:sz w:val="24"/>
            <w:szCs w:val="24"/>
            <w:lang w:val="en-US"/>
          </w:rPr>
          <m:t>w</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2</m:t>
                </m:r>
              </m:sub>
            </m:sSub>
          </m:e>
        </m:d>
        <m:r>
          <w:rPr>
            <w:rFonts w:ascii="Cambria Math" w:hAnsi="Cambria Math"/>
            <w:sz w:val="24"/>
            <w:szCs w:val="24"/>
            <w:lang w:val="en-US"/>
          </w:rPr>
          <m:t>+n</m:t>
        </m:r>
      </m:oMath>
      <w:r w:rsidR="00AC29FB">
        <w:rPr>
          <w:sz w:val="24"/>
          <w:szCs w:val="24"/>
          <w:lang w:val="en-US"/>
        </w:rPr>
        <w:t xml:space="preserve">, where </w:t>
      </w:r>
      <w:r w:rsidR="00AC29FB">
        <w:rPr>
          <w:i/>
          <w:sz w:val="24"/>
          <w:szCs w:val="24"/>
          <w:lang w:val="en-US"/>
        </w:rPr>
        <w:t>n</w:t>
      </w:r>
      <w:r w:rsidR="00AC29FB">
        <w:rPr>
          <w:sz w:val="24"/>
          <w:szCs w:val="24"/>
          <w:lang w:val="en-US"/>
        </w:rPr>
        <w:t xml:space="preserve"> = </w:t>
      </w:r>
      <w:r w:rsidR="00EF7F23">
        <w:rPr>
          <w:sz w:val="24"/>
          <w:szCs w:val="24"/>
          <w:lang w:val="en-US"/>
        </w:rPr>
        <w:t>0.5, 1, 1.5, …</w:t>
      </w:r>
    </w:p>
    <w:p w:rsidR="001D513C" w:rsidRPr="00AC29FB" w:rsidRDefault="001D513C">
      <w:pPr>
        <w:spacing w:before="100" w:after="100"/>
        <w:jc w:val="both"/>
        <w:rPr>
          <w:sz w:val="24"/>
          <w:szCs w:val="24"/>
          <w:lang w:val="en-US"/>
        </w:rPr>
      </w:pPr>
      <w:r w:rsidRPr="00AC29FB">
        <w:rPr>
          <w:b/>
          <w:sz w:val="24"/>
          <w:szCs w:val="24"/>
          <w:lang w:val="en-US"/>
        </w:rPr>
        <w:t>2) t1 t2:+n</w:t>
      </w:r>
      <w:r w:rsidRPr="001D513C">
        <w:rPr>
          <w:sz w:val="24"/>
          <w:szCs w:val="24"/>
          <w:lang w:val="en-US"/>
        </w:rPr>
        <w:t xml:space="preserve">     =&gt; </w:t>
      </w:r>
      <w:r w:rsidR="00AC29FB">
        <w:rPr>
          <w:sz w:val="24"/>
          <w:szCs w:val="24"/>
          <w:lang w:val="en-US"/>
        </w:rPr>
        <w:t xml:space="preserve">by specifying a query like this one, the weight of </w:t>
      </w:r>
      <w:r w:rsidR="00AC29FB" w:rsidRPr="00AC29FB">
        <w:rPr>
          <w:i/>
          <w:sz w:val="24"/>
          <w:szCs w:val="24"/>
          <w:lang w:val="en-US"/>
        </w:rPr>
        <w:t>t</w:t>
      </w:r>
      <w:r w:rsidR="00AC29FB" w:rsidRPr="00AC29FB">
        <w:rPr>
          <w:i/>
          <w:sz w:val="24"/>
          <w:szCs w:val="24"/>
          <w:vertAlign w:val="subscript"/>
          <w:lang w:val="en-US"/>
        </w:rPr>
        <w:t>2</w:t>
      </w:r>
      <w:r w:rsidR="00AC29FB">
        <w:rPr>
          <w:sz w:val="24"/>
          <w:szCs w:val="24"/>
          <w:lang w:val="en-US"/>
        </w:rPr>
        <w:t xml:space="preserve"> will become </w:t>
      </w:r>
      <m:oMath>
        <m:r>
          <w:rPr>
            <w:rFonts w:ascii="Cambria Math" w:hAnsi="Cambria Math"/>
            <w:sz w:val="24"/>
            <w:szCs w:val="24"/>
            <w:lang w:val="en-US"/>
          </w:rPr>
          <m:t>w</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2</m:t>
                </m:r>
              </m:sub>
            </m:sSub>
          </m:e>
        </m:d>
        <m:r>
          <w:rPr>
            <w:rFonts w:ascii="Cambria Math" w:hAnsi="Cambria Math"/>
            <w:sz w:val="24"/>
            <w:szCs w:val="24"/>
            <w:lang w:val="en-US"/>
          </w:rPr>
          <m:t>+n*0.1*(w</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e>
        </m:d>
        <m:r>
          <w:rPr>
            <w:rFonts w:ascii="Cambria Math" w:hAnsi="Cambria Math"/>
            <w:sz w:val="24"/>
            <w:szCs w:val="24"/>
            <w:lang w:val="en-US"/>
          </w:rPr>
          <m:t>-w</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2</m:t>
                </m:r>
              </m:sub>
            </m:sSub>
          </m:e>
        </m:d>
        <m:r>
          <w:rPr>
            <w:rFonts w:ascii="Cambria Math" w:hAnsi="Cambria Math"/>
            <w:sz w:val="24"/>
            <w:szCs w:val="24"/>
            <w:lang w:val="en-US"/>
          </w:rPr>
          <m:t>)</m:t>
        </m:r>
      </m:oMath>
      <w:r w:rsidR="00AC29FB">
        <w:rPr>
          <w:sz w:val="24"/>
          <w:szCs w:val="24"/>
          <w:lang w:val="en-US"/>
        </w:rPr>
        <w:t xml:space="preserve">, where </w:t>
      </w:r>
      <w:r w:rsidR="00AC29FB">
        <w:rPr>
          <w:i/>
          <w:sz w:val="24"/>
          <w:szCs w:val="24"/>
          <w:lang w:val="en-US"/>
        </w:rPr>
        <w:t>n</w:t>
      </w:r>
      <w:r w:rsidR="00AC29FB">
        <w:rPr>
          <w:sz w:val="24"/>
          <w:szCs w:val="24"/>
          <w:lang w:val="en-US"/>
        </w:rPr>
        <w:t xml:space="preserve"> = 1,2,3, … 10. When </w:t>
      </w:r>
      <w:r w:rsidR="00AC29FB">
        <w:rPr>
          <w:i/>
          <w:sz w:val="24"/>
          <w:szCs w:val="24"/>
          <w:lang w:val="en-US"/>
        </w:rPr>
        <w:t>n=1</w:t>
      </w:r>
      <w:r w:rsidR="00AC29FB">
        <w:rPr>
          <w:sz w:val="24"/>
          <w:szCs w:val="24"/>
          <w:lang w:val="en-US"/>
        </w:rPr>
        <w:t xml:space="preserve">, the weight of </w:t>
      </w:r>
      <w:r w:rsidR="00AC29FB" w:rsidRPr="00AC29FB">
        <w:rPr>
          <w:i/>
          <w:sz w:val="24"/>
          <w:szCs w:val="24"/>
          <w:lang w:val="en-US"/>
        </w:rPr>
        <w:t>t</w:t>
      </w:r>
      <w:r w:rsidR="00AC29FB" w:rsidRPr="00AC29FB">
        <w:rPr>
          <w:i/>
          <w:sz w:val="24"/>
          <w:szCs w:val="24"/>
          <w:vertAlign w:val="subscript"/>
          <w:lang w:val="en-US"/>
        </w:rPr>
        <w:t>2</w:t>
      </w:r>
      <w:r w:rsidR="00AC29FB">
        <w:rPr>
          <w:sz w:val="24"/>
          <w:szCs w:val="24"/>
          <w:lang w:val="en-US"/>
        </w:rPr>
        <w:t xml:space="preserve"> will increase with 10% of the initial weight difference between </w:t>
      </w:r>
      <w:r w:rsidR="00AC29FB" w:rsidRPr="00AC29FB">
        <w:rPr>
          <w:i/>
          <w:sz w:val="24"/>
          <w:szCs w:val="24"/>
          <w:lang w:val="en-US"/>
        </w:rPr>
        <w:t>t</w:t>
      </w:r>
      <w:r w:rsidR="00AC29FB">
        <w:rPr>
          <w:i/>
          <w:sz w:val="24"/>
          <w:szCs w:val="24"/>
          <w:vertAlign w:val="subscript"/>
          <w:lang w:val="en-US"/>
        </w:rPr>
        <w:t>1</w:t>
      </w:r>
      <w:r w:rsidR="00AC29FB">
        <w:rPr>
          <w:sz w:val="24"/>
          <w:szCs w:val="24"/>
          <w:lang w:val="en-US"/>
        </w:rPr>
        <w:t xml:space="preserve"> and </w:t>
      </w:r>
      <w:r w:rsidR="00AC29FB" w:rsidRPr="00AC29FB">
        <w:rPr>
          <w:i/>
          <w:sz w:val="24"/>
          <w:szCs w:val="24"/>
          <w:lang w:val="en-US"/>
        </w:rPr>
        <w:t>t</w:t>
      </w:r>
      <w:r w:rsidR="00AC29FB" w:rsidRPr="00AC29FB">
        <w:rPr>
          <w:i/>
          <w:sz w:val="24"/>
          <w:szCs w:val="24"/>
          <w:vertAlign w:val="subscript"/>
          <w:lang w:val="en-US"/>
        </w:rPr>
        <w:t>2</w:t>
      </w:r>
      <w:r w:rsidR="00AC29FB">
        <w:rPr>
          <w:sz w:val="24"/>
          <w:szCs w:val="24"/>
          <w:lang w:val="en-US"/>
        </w:rPr>
        <w:t>.</w:t>
      </w:r>
    </w:p>
    <w:p w:rsidR="00B72AF0" w:rsidRDefault="00B72AF0">
      <w:pPr>
        <w:spacing w:before="100" w:after="100"/>
        <w:jc w:val="both"/>
        <w:rPr>
          <w:b/>
          <w:sz w:val="24"/>
          <w:lang w:val="en-US"/>
        </w:rPr>
      </w:pPr>
    </w:p>
    <w:p w:rsidR="00D76712" w:rsidRDefault="00B72AF0">
      <w:pPr>
        <w:spacing w:before="100" w:after="100"/>
        <w:jc w:val="both"/>
        <w:rPr>
          <w:b/>
          <w:sz w:val="24"/>
          <w:lang w:val="en-US"/>
        </w:rPr>
      </w:pPr>
      <w:r>
        <w:rPr>
          <w:b/>
          <w:sz w:val="24"/>
          <w:lang w:val="en-US"/>
        </w:rPr>
        <w:tab/>
        <w:t>4. Evaluations</w:t>
      </w:r>
    </w:p>
    <w:p w:rsidR="00D76712" w:rsidRDefault="00D76712">
      <w:pPr>
        <w:spacing w:before="100" w:after="100"/>
        <w:jc w:val="both"/>
        <w:rPr>
          <w:sz w:val="24"/>
          <w:lang w:val="en-US"/>
        </w:rPr>
      </w:pPr>
    </w:p>
    <w:p w:rsidR="001A6F60" w:rsidRPr="005859D0" w:rsidRDefault="00D76712" w:rsidP="002C2286">
      <w:pPr>
        <w:spacing w:before="100" w:after="100"/>
        <w:ind w:firstLine="720"/>
        <w:jc w:val="both"/>
        <w:rPr>
          <w:sz w:val="24"/>
          <w:lang w:val="en-US"/>
        </w:rPr>
      </w:pPr>
      <w:r>
        <w:rPr>
          <w:sz w:val="24"/>
          <w:lang w:val="en-US"/>
        </w:rPr>
        <w:t xml:space="preserve">In order to evaluate the two mechanisms of specifying weights for the query terms, we built an IR system and indexed the Reuters document collection [3]. </w:t>
      </w:r>
      <w:r w:rsidR="000E4B4A">
        <w:rPr>
          <w:sz w:val="24"/>
          <w:lang w:val="en-US"/>
        </w:rPr>
        <w:t xml:space="preserve">We considered a query formed by two terms, </w:t>
      </w:r>
      <w:r w:rsidR="000E4B4A" w:rsidRPr="000E4B4A">
        <w:rPr>
          <w:i/>
          <w:sz w:val="24"/>
          <w:lang w:val="en-US"/>
        </w:rPr>
        <w:t>coke</w:t>
      </w:r>
      <w:r w:rsidR="000E4B4A">
        <w:rPr>
          <w:sz w:val="24"/>
          <w:lang w:val="en-US"/>
        </w:rPr>
        <w:t xml:space="preserve"> and </w:t>
      </w:r>
      <w:r w:rsidR="000E4B4A" w:rsidRPr="000E4B4A">
        <w:rPr>
          <w:i/>
          <w:sz w:val="24"/>
          <w:lang w:val="en-US"/>
        </w:rPr>
        <w:t>prices</w:t>
      </w:r>
      <w:r w:rsidR="000E4B4A">
        <w:rPr>
          <w:sz w:val="24"/>
          <w:lang w:val="en-US"/>
        </w:rPr>
        <w:t xml:space="preserve">, </w:t>
      </w:r>
      <w:r w:rsidR="00565D31">
        <w:rPr>
          <w:sz w:val="24"/>
          <w:lang w:val="en-US"/>
        </w:rPr>
        <w:t xml:space="preserve">where the IDF of </w:t>
      </w:r>
      <w:r w:rsidR="00565D31" w:rsidRPr="00565D31">
        <w:rPr>
          <w:i/>
          <w:sz w:val="24"/>
          <w:lang w:val="en-US"/>
        </w:rPr>
        <w:t>prices</w:t>
      </w:r>
      <w:r w:rsidR="00565D31" w:rsidRPr="00565D31">
        <w:rPr>
          <w:sz w:val="24"/>
          <w:lang w:val="en-US"/>
        </w:rPr>
        <w:t xml:space="preserve"> </w:t>
      </w:r>
      <w:r w:rsidR="00565D31">
        <w:rPr>
          <w:sz w:val="24"/>
          <w:lang w:val="en-US"/>
        </w:rPr>
        <w:t>is 2</w:t>
      </w:r>
      <w:r w:rsidR="00565D31" w:rsidRPr="00565D31">
        <w:rPr>
          <w:sz w:val="24"/>
          <w:lang w:val="en-US"/>
        </w:rPr>
        <w:t>.5</w:t>
      </w:r>
      <w:r w:rsidR="00565D31">
        <w:rPr>
          <w:sz w:val="24"/>
          <w:lang w:val="en-US"/>
        </w:rPr>
        <w:t xml:space="preserve">2 and the IDF of </w:t>
      </w:r>
      <w:r w:rsidR="00565D31" w:rsidRPr="00565D31">
        <w:rPr>
          <w:i/>
          <w:sz w:val="24"/>
          <w:lang w:val="en-US"/>
        </w:rPr>
        <w:t>coke</w:t>
      </w:r>
      <w:r w:rsidR="00565D31" w:rsidRPr="00565D31">
        <w:rPr>
          <w:sz w:val="24"/>
          <w:lang w:val="en-US"/>
        </w:rPr>
        <w:t xml:space="preserve"> </w:t>
      </w:r>
      <w:r w:rsidR="00565D31">
        <w:rPr>
          <w:sz w:val="24"/>
          <w:lang w:val="en-US"/>
        </w:rPr>
        <w:t xml:space="preserve">is 7.07. </w:t>
      </w:r>
      <w:r w:rsidR="00EF7F23">
        <w:rPr>
          <w:sz w:val="24"/>
          <w:lang w:val="en-US"/>
        </w:rPr>
        <w:t>For evaluating the first mechanism</w:t>
      </w:r>
      <w:r w:rsidR="008B3E05">
        <w:rPr>
          <w:sz w:val="24"/>
          <w:lang w:val="en-US"/>
        </w:rPr>
        <w:t>, we ra</w:t>
      </w:r>
      <w:r w:rsidR="00EF7F23">
        <w:rPr>
          <w:sz w:val="24"/>
          <w:lang w:val="en-US"/>
        </w:rPr>
        <w:t xml:space="preserve">n 11 searches using the query </w:t>
      </w:r>
      <w:r w:rsidR="00EF7F23" w:rsidRPr="001A6F60">
        <w:rPr>
          <w:i/>
          <w:sz w:val="24"/>
          <w:lang w:val="en-US"/>
        </w:rPr>
        <w:t>“coke prices:++n”</w:t>
      </w:r>
      <w:r w:rsidR="001A6F60">
        <w:rPr>
          <w:sz w:val="24"/>
          <w:lang w:val="en-US"/>
        </w:rPr>
        <w:t xml:space="preserve"> </w:t>
      </w:r>
      <w:r w:rsidR="001A6F60">
        <w:rPr>
          <w:sz w:val="24"/>
          <w:lang w:val="en-US"/>
        </w:rPr>
        <w:lastRenderedPageBreak/>
        <w:t xml:space="preserve">where </w:t>
      </w:r>
      <w:r w:rsidR="001A6F60" w:rsidRPr="001A6F60">
        <w:rPr>
          <w:i/>
          <w:sz w:val="24"/>
          <w:lang w:val="en-US"/>
        </w:rPr>
        <w:t>n</w:t>
      </w:r>
      <w:r w:rsidR="001A6F60">
        <w:rPr>
          <w:sz w:val="24"/>
          <w:lang w:val="en-US"/>
        </w:rPr>
        <w:t xml:space="preserve"> is 0 in the first search, 0.5 in the second search, 1 in the third one and so on until </w:t>
      </w:r>
      <w:r w:rsidR="001A6F60" w:rsidRPr="001A6F60">
        <w:rPr>
          <w:i/>
          <w:sz w:val="24"/>
          <w:lang w:val="en-US"/>
        </w:rPr>
        <w:t>n</w:t>
      </w:r>
      <w:r w:rsidR="001A6F60">
        <w:rPr>
          <w:sz w:val="24"/>
          <w:lang w:val="en-US"/>
        </w:rPr>
        <w:t>=5 in the 11</w:t>
      </w:r>
      <w:r w:rsidR="001A6F60" w:rsidRPr="001A6F60">
        <w:rPr>
          <w:sz w:val="24"/>
          <w:vertAlign w:val="superscript"/>
          <w:lang w:val="en-US"/>
        </w:rPr>
        <w:t>th</w:t>
      </w:r>
      <w:r w:rsidR="001A6F60">
        <w:rPr>
          <w:sz w:val="24"/>
          <w:lang w:val="en-US"/>
        </w:rPr>
        <w:t xml:space="preserve"> search.</w:t>
      </w:r>
      <w:r w:rsidR="008B3E05">
        <w:rPr>
          <w:sz w:val="24"/>
          <w:lang w:val="en-US"/>
        </w:rPr>
        <w:t xml:space="preserve"> In each search we took the top 15 documents returned. Considering all 11 searches, there were 27 distinct documents returned</w:t>
      </w:r>
      <w:r w:rsidR="001C1F03">
        <w:rPr>
          <w:sz w:val="24"/>
          <w:lang w:val="en-US"/>
        </w:rPr>
        <w:t xml:space="preserve">. Some of those 27 documents appeared in the top 15 results of all 11 searches </w:t>
      </w:r>
      <w:r w:rsidR="00401558">
        <w:rPr>
          <w:sz w:val="24"/>
          <w:lang w:val="en-US"/>
        </w:rPr>
        <w:t xml:space="preserve">performed </w:t>
      </w:r>
      <w:r w:rsidR="001C1F03">
        <w:rPr>
          <w:sz w:val="24"/>
          <w:lang w:val="en-US"/>
        </w:rPr>
        <w:t>and some other appeared only in a subset of</w:t>
      </w:r>
      <w:r w:rsidR="00401558">
        <w:rPr>
          <w:sz w:val="24"/>
          <w:lang w:val="en-US"/>
        </w:rPr>
        <w:t xml:space="preserve"> top 15</w:t>
      </w:r>
      <w:r w:rsidR="001C1F03">
        <w:rPr>
          <w:sz w:val="24"/>
          <w:lang w:val="en-US"/>
        </w:rPr>
        <w:t xml:space="preserve"> </w:t>
      </w:r>
      <w:r w:rsidR="00401558">
        <w:rPr>
          <w:sz w:val="24"/>
          <w:lang w:val="en-US"/>
        </w:rPr>
        <w:t>results of the 11</w:t>
      </w:r>
      <w:r w:rsidR="001C1F03">
        <w:rPr>
          <w:sz w:val="24"/>
          <w:lang w:val="en-US"/>
        </w:rPr>
        <w:t xml:space="preserve"> searches.</w:t>
      </w:r>
      <w:r w:rsidR="00401558">
        <w:rPr>
          <w:sz w:val="24"/>
          <w:lang w:val="en-US"/>
        </w:rPr>
        <w:t xml:space="preserve"> In Fig. 3 we can see the rank (i.e. position from 1 to 15</w:t>
      </w:r>
      <w:r w:rsidR="00BA4B21">
        <w:rPr>
          <w:sz w:val="24"/>
          <w:lang w:val="en-US"/>
        </w:rPr>
        <w:t>; rank 1 represents the most relevant document/position</w:t>
      </w:r>
      <w:r w:rsidR="00401558">
        <w:rPr>
          <w:sz w:val="24"/>
          <w:lang w:val="en-US"/>
        </w:rPr>
        <w:t xml:space="preserve">) of each of the 27 documents in each search </w:t>
      </w:r>
      <w:r w:rsidR="00906ABF">
        <w:rPr>
          <w:sz w:val="24"/>
          <w:lang w:val="en-US"/>
        </w:rPr>
        <w:t>performed. Out of the 27 documents depicted, documents with ID</w:t>
      </w:r>
      <w:r w:rsidR="00BA4B21">
        <w:rPr>
          <w:sz w:val="24"/>
          <w:lang w:val="en-US"/>
        </w:rPr>
        <w:t>s</w:t>
      </w:r>
      <w:r w:rsidR="00906ABF">
        <w:rPr>
          <w:sz w:val="24"/>
          <w:lang w:val="en-US"/>
        </w:rPr>
        <w:t xml:space="preserve"> 1-7,9-12 contain only the term </w:t>
      </w:r>
      <w:r w:rsidR="00906ABF" w:rsidRPr="00906ABF">
        <w:rPr>
          <w:i/>
          <w:sz w:val="24"/>
          <w:lang w:val="en-US"/>
        </w:rPr>
        <w:t>“coke</w:t>
      </w:r>
      <w:r w:rsidR="00906ABF">
        <w:rPr>
          <w:i/>
          <w:sz w:val="24"/>
          <w:lang w:val="en-US"/>
        </w:rPr>
        <w:t>”</w:t>
      </w:r>
      <w:r w:rsidR="00906ABF">
        <w:rPr>
          <w:sz w:val="24"/>
          <w:lang w:val="en-US"/>
        </w:rPr>
        <w:t>, documents with ID</w:t>
      </w:r>
      <w:r w:rsidR="00BA4B21">
        <w:rPr>
          <w:sz w:val="24"/>
          <w:lang w:val="en-US"/>
        </w:rPr>
        <w:t>s</w:t>
      </w:r>
      <w:r w:rsidR="00906ABF">
        <w:rPr>
          <w:sz w:val="24"/>
          <w:lang w:val="en-US"/>
        </w:rPr>
        <w:t xml:space="preserve"> 13-27 contain only the term </w:t>
      </w:r>
      <w:r w:rsidR="00906ABF" w:rsidRPr="00906ABF">
        <w:rPr>
          <w:i/>
          <w:sz w:val="24"/>
          <w:lang w:val="en-US"/>
        </w:rPr>
        <w:t>“prices”</w:t>
      </w:r>
      <w:r w:rsidR="00906ABF">
        <w:rPr>
          <w:sz w:val="24"/>
          <w:lang w:val="en-US"/>
        </w:rPr>
        <w:t xml:space="preserve"> and </w:t>
      </w:r>
      <w:r w:rsidR="00BA4B21">
        <w:rPr>
          <w:sz w:val="24"/>
          <w:lang w:val="en-US"/>
        </w:rPr>
        <w:t xml:space="preserve">the </w:t>
      </w:r>
      <w:r w:rsidR="00906ABF">
        <w:rPr>
          <w:sz w:val="24"/>
          <w:lang w:val="en-US"/>
        </w:rPr>
        <w:t xml:space="preserve">document </w:t>
      </w:r>
      <w:r w:rsidR="00906ABF" w:rsidRPr="00906ABF">
        <w:rPr>
          <w:i/>
          <w:sz w:val="24"/>
          <w:lang w:val="en-US"/>
        </w:rPr>
        <w:t>doc8</w:t>
      </w:r>
      <w:r w:rsidR="00906ABF">
        <w:rPr>
          <w:sz w:val="24"/>
          <w:lang w:val="en-US"/>
        </w:rPr>
        <w:t xml:space="preserve"> contains both terms.</w:t>
      </w:r>
      <w:r w:rsidR="002C2286">
        <w:rPr>
          <w:sz w:val="24"/>
          <w:lang w:val="en-US"/>
        </w:rPr>
        <w:t xml:space="preserve"> For a better view, the ranks achieved by each document are connected by a line. Also for a better view, we showed in Fig. 4 only the documents containing only the term </w:t>
      </w:r>
      <w:r w:rsidR="002C2286" w:rsidRPr="002C2286">
        <w:rPr>
          <w:i/>
          <w:sz w:val="24"/>
          <w:lang w:val="en-US"/>
        </w:rPr>
        <w:t>“coke”</w:t>
      </w:r>
      <w:r w:rsidR="002C2286">
        <w:rPr>
          <w:sz w:val="24"/>
          <w:lang w:val="en-US"/>
        </w:rPr>
        <w:t xml:space="preserve"> and in Fig. 5 we showed only the documents containing only the term </w:t>
      </w:r>
      <w:r w:rsidR="002C2286" w:rsidRPr="002C2286">
        <w:rPr>
          <w:i/>
          <w:sz w:val="24"/>
          <w:lang w:val="en-US"/>
        </w:rPr>
        <w:t>“prices”</w:t>
      </w:r>
      <w:r w:rsidR="002C2286">
        <w:rPr>
          <w:sz w:val="24"/>
          <w:lang w:val="en-US"/>
        </w:rPr>
        <w:t xml:space="preserve"> and</w:t>
      </w:r>
      <w:r w:rsidR="005859D0">
        <w:rPr>
          <w:sz w:val="24"/>
          <w:lang w:val="en-US"/>
        </w:rPr>
        <w:t xml:space="preserve"> the document </w:t>
      </w:r>
      <w:r w:rsidR="005859D0" w:rsidRPr="005859D0">
        <w:rPr>
          <w:i/>
          <w:sz w:val="24"/>
          <w:lang w:val="en-US"/>
        </w:rPr>
        <w:t>doc8</w:t>
      </w:r>
      <w:r w:rsidR="005859D0">
        <w:rPr>
          <w:sz w:val="24"/>
          <w:lang w:val="en-US"/>
        </w:rPr>
        <w:t xml:space="preserve"> which contains both terms. We can see in these 3 figures, that as parameter </w:t>
      </w:r>
      <w:r w:rsidR="005859D0" w:rsidRPr="005859D0">
        <w:rPr>
          <w:i/>
          <w:sz w:val="24"/>
          <w:lang w:val="en-US"/>
        </w:rPr>
        <w:t>n</w:t>
      </w:r>
      <w:r w:rsidR="005859D0">
        <w:rPr>
          <w:sz w:val="24"/>
          <w:lang w:val="en-US"/>
        </w:rPr>
        <w:t xml:space="preserve"> increases across searches, the documents containing the low IDF term, </w:t>
      </w:r>
      <w:r w:rsidR="005859D0" w:rsidRPr="005859D0">
        <w:rPr>
          <w:i/>
          <w:sz w:val="24"/>
          <w:lang w:val="en-US"/>
        </w:rPr>
        <w:t>“prices”</w:t>
      </w:r>
      <w:r w:rsidR="005859D0">
        <w:rPr>
          <w:sz w:val="24"/>
          <w:lang w:val="en-US"/>
        </w:rPr>
        <w:t>, start to get a higher rank (i.e. a “high rank” actually me</w:t>
      </w:r>
      <w:r w:rsidR="008A560E">
        <w:rPr>
          <w:sz w:val="24"/>
          <w:lang w:val="en-US"/>
        </w:rPr>
        <w:t>ans a value closer to 1 in these</w:t>
      </w:r>
      <w:r w:rsidR="005859D0">
        <w:rPr>
          <w:sz w:val="24"/>
          <w:lang w:val="en-US"/>
        </w:rPr>
        <w:t xml:space="preserve"> figures).</w:t>
      </w:r>
    </w:p>
    <w:p w:rsidR="00B72AF0" w:rsidRDefault="00B336D8" w:rsidP="00C67D8B">
      <w:pPr>
        <w:spacing w:before="100" w:after="100"/>
        <w:jc w:val="center"/>
        <w:rPr>
          <w:b/>
          <w:sz w:val="24"/>
          <w:lang w:val="en-US"/>
        </w:rPr>
      </w:pPr>
      <w:r>
        <w:rPr>
          <w:b/>
          <w:noProof/>
          <w:sz w:val="24"/>
          <w:lang w:val="ro-RO" w:eastAsia="ro-RO"/>
        </w:rPr>
        <w:drawing>
          <wp:inline distT="0" distB="0" distL="0" distR="0">
            <wp:extent cx="4768215" cy="3337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1.png"/>
                    <pic:cNvPicPr/>
                  </pic:nvPicPr>
                  <pic:blipFill>
                    <a:blip r:embed="rId11">
                      <a:extLst>
                        <a:ext uri="{28A0092B-C50C-407E-A947-70E740481C1C}">
                          <a14:useLocalDpi xmlns:a14="http://schemas.microsoft.com/office/drawing/2010/main" val="0"/>
                        </a:ext>
                      </a:extLst>
                    </a:blip>
                    <a:stretch>
                      <a:fillRect/>
                    </a:stretch>
                  </pic:blipFill>
                  <pic:spPr>
                    <a:xfrm>
                      <a:off x="0" y="0"/>
                      <a:ext cx="4768215" cy="3337560"/>
                    </a:xfrm>
                    <a:prstGeom prst="rect">
                      <a:avLst/>
                    </a:prstGeom>
                  </pic:spPr>
                </pic:pic>
              </a:graphicData>
            </a:graphic>
          </wp:inline>
        </w:drawing>
      </w:r>
    </w:p>
    <w:p w:rsidR="00C67D8B" w:rsidRPr="00B336D8" w:rsidRDefault="00B336D8" w:rsidP="00B336D8">
      <w:pPr>
        <w:spacing w:before="100" w:after="100"/>
        <w:jc w:val="center"/>
        <w:rPr>
          <w:sz w:val="24"/>
          <w:lang w:val="en-US"/>
        </w:rPr>
      </w:pPr>
      <w:r>
        <w:rPr>
          <w:sz w:val="24"/>
          <w:lang w:val="en-US"/>
        </w:rPr>
        <w:t>Fig. 3 The rank of the returned documents in each of the 11 searches (a rank closer to 1 means a more relevant document)</w:t>
      </w:r>
    </w:p>
    <w:p w:rsidR="00C67D8B" w:rsidRDefault="00B336D8" w:rsidP="00B336D8">
      <w:pPr>
        <w:spacing w:before="100" w:after="100"/>
        <w:jc w:val="center"/>
        <w:rPr>
          <w:b/>
          <w:sz w:val="24"/>
          <w:lang w:val="en-US"/>
        </w:rPr>
      </w:pPr>
      <w:r>
        <w:rPr>
          <w:b/>
          <w:noProof/>
          <w:sz w:val="24"/>
          <w:lang w:val="ro-RO" w:eastAsia="ro-RO"/>
        </w:rPr>
        <w:lastRenderedPageBreak/>
        <w:drawing>
          <wp:inline distT="0" distB="0" distL="0" distR="0">
            <wp:extent cx="4278702" cy="29949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1-coke.png"/>
                    <pic:cNvPicPr/>
                  </pic:nvPicPr>
                  <pic:blipFill>
                    <a:blip r:embed="rId12">
                      <a:extLst>
                        <a:ext uri="{28A0092B-C50C-407E-A947-70E740481C1C}">
                          <a14:useLocalDpi xmlns:a14="http://schemas.microsoft.com/office/drawing/2010/main" val="0"/>
                        </a:ext>
                      </a:extLst>
                    </a:blip>
                    <a:stretch>
                      <a:fillRect/>
                    </a:stretch>
                  </pic:blipFill>
                  <pic:spPr>
                    <a:xfrm>
                      <a:off x="0" y="0"/>
                      <a:ext cx="4277596" cy="2994146"/>
                    </a:xfrm>
                    <a:prstGeom prst="rect">
                      <a:avLst/>
                    </a:prstGeom>
                  </pic:spPr>
                </pic:pic>
              </a:graphicData>
            </a:graphic>
          </wp:inline>
        </w:drawing>
      </w:r>
    </w:p>
    <w:p w:rsidR="00B336D8" w:rsidRPr="00B336D8" w:rsidRDefault="00B336D8" w:rsidP="00B336D8">
      <w:pPr>
        <w:spacing w:before="100" w:after="100"/>
        <w:jc w:val="center"/>
        <w:rPr>
          <w:sz w:val="24"/>
          <w:lang w:val="en-US"/>
        </w:rPr>
      </w:pPr>
      <w:r>
        <w:rPr>
          <w:sz w:val="24"/>
          <w:lang w:val="en-US"/>
        </w:rPr>
        <w:t>Fig. 4 The rank of the returned documents which contain only the term “coke” (a rank closer to 1 means a more relevant document)</w:t>
      </w:r>
    </w:p>
    <w:p w:rsidR="00A15832" w:rsidRDefault="00A15832" w:rsidP="00B336D8">
      <w:pPr>
        <w:spacing w:before="100" w:after="100"/>
        <w:jc w:val="center"/>
        <w:rPr>
          <w:b/>
          <w:sz w:val="24"/>
          <w:lang w:val="en-US"/>
        </w:rPr>
      </w:pPr>
      <w:r>
        <w:rPr>
          <w:b/>
          <w:noProof/>
          <w:sz w:val="24"/>
          <w:lang w:val="ro-RO" w:eastAsia="ro-RO"/>
        </w:rPr>
        <w:drawing>
          <wp:inline distT="0" distB="0" distL="0" distR="0">
            <wp:extent cx="4468483" cy="3127759"/>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1-prices.png"/>
                    <pic:cNvPicPr/>
                  </pic:nvPicPr>
                  <pic:blipFill>
                    <a:blip r:embed="rId13">
                      <a:extLst>
                        <a:ext uri="{28A0092B-C50C-407E-A947-70E740481C1C}">
                          <a14:useLocalDpi xmlns:a14="http://schemas.microsoft.com/office/drawing/2010/main" val="0"/>
                        </a:ext>
                      </a:extLst>
                    </a:blip>
                    <a:stretch>
                      <a:fillRect/>
                    </a:stretch>
                  </pic:blipFill>
                  <pic:spPr>
                    <a:xfrm>
                      <a:off x="0" y="0"/>
                      <a:ext cx="4467327" cy="3126950"/>
                    </a:xfrm>
                    <a:prstGeom prst="rect">
                      <a:avLst/>
                    </a:prstGeom>
                  </pic:spPr>
                </pic:pic>
              </a:graphicData>
            </a:graphic>
          </wp:inline>
        </w:drawing>
      </w:r>
    </w:p>
    <w:p w:rsidR="00A15832" w:rsidRPr="00B336D8" w:rsidRDefault="00A15832" w:rsidP="00A15832">
      <w:pPr>
        <w:spacing w:before="100" w:after="100"/>
        <w:jc w:val="center"/>
        <w:rPr>
          <w:sz w:val="24"/>
          <w:lang w:val="en-US"/>
        </w:rPr>
      </w:pPr>
      <w:r>
        <w:rPr>
          <w:sz w:val="24"/>
          <w:lang w:val="en-US"/>
        </w:rPr>
        <w:t xml:space="preserve">Fig. 5 The rank of the returned documents containing the term </w:t>
      </w:r>
      <w:r w:rsidRPr="00A15832">
        <w:rPr>
          <w:i/>
          <w:sz w:val="24"/>
          <w:lang w:val="en-US"/>
        </w:rPr>
        <w:t>“prices”</w:t>
      </w:r>
      <w:r>
        <w:rPr>
          <w:sz w:val="24"/>
          <w:lang w:val="en-US"/>
        </w:rPr>
        <w:t xml:space="preserve"> (a rank closer to 1 means a more relevant document)</w:t>
      </w:r>
    </w:p>
    <w:p w:rsidR="00B336D8" w:rsidRPr="00C126F0" w:rsidRDefault="004E631D" w:rsidP="004E631D">
      <w:pPr>
        <w:spacing w:before="100" w:after="100"/>
        <w:jc w:val="both"/>
        <w:rPr>
          <w:sz w:val="24"/>
          <w:lang w:val="en-US"/>
        </w:rPr>
      </w:pPr>
      <w:r>
        <w:rPr>
          <w:b/>
          <w:sz w:val="24"/>
          <w:lang w:val="en-US"/>
        </w:rPr>
        <w:lastRenderedPageBreak/>
        <w:tab/>
      </w:r>
      <w:r>
        <w:rPr>
          <w:sz w:val="24"/>
          <w:lang w:val="en-US"/>
        </w:rPr>
        <w:t>We performed a similar evaluation for the second mechanism where the weight of the low IDF term is increased with a percent from the weight difference between the two terms.</w:t>
      </w:r>
      <w:r w:rsidR="0058153B">
        <w:rPr>
          <w:sz w:val="24"/>
          <w:lang w:val="en-US"/>
        </w:rPr>
        <w:t xml:space="preserve"> This time we used the query </w:t>
      </w:r>
      <w:r w:rsidR="0058153B">
        <w:rPr>
          <w:i/>
          <w:sz w:val="24"/>
          <w:lang w:val="en-US"/>
        </w:rPr>
        <w:t>“coke prices:+</w:t>
      </w:r>
      <w:r w:rsidR="0058153B" w:rsidRPr="001A6F60">
        <w:rPr>
          <w:i/>
          <w:sz w:val="24"/>
          <w:lang w:val="en-US"/>
        </w:rPr>
        <w:t>n”</w:t>
      </w:r>
      <w:r w:rsidR="0058153B">
        <w:rPr>
          <w:sz w:val="24"/>
          <w:lang w:val="en-US"/>
        </w:rPr>
        <w:t xml:space="preserve"> for our 11 searches and in the first search n=0, then n=1 for the second search and so on until n=10 for the 11</w:t>
      </w:r>
      <w:r w:rsidR="0058153B" w:rsidRPr="0058153B">
        <w:rPr>
          <w:sz w:val="24"/>
          <w:vertAlign w:val="superscript"/>
          <w:lang w:val="en-US"/>
        </w:rPr>
        <w:t>th</w:t>
      </w:r>
      <w:r w:rsidR="0058153B">
        <w:rPr>
          <w:sz w:val="24"/>
          <w:lang w:val="en-US"/>
        </w:rPr>
        <w:t xml:space="preserve"> search. </w:t>
      </w:r>
      <w:r w:rsidR="00C126F0">
        <w:rPr>
          <w:sz w:val="24"/>
          <w:lang w:val="en-US"/>
        </w:rPr>
        <w:t xml:space="preserve">We also considered the top 15 results of each search and we obtain 26 distinct documents from all 11 searches. </w:t>
      </w:r>
      <w:r w:rsidR="008E689A">
        <w:rPr>
          <w:sz w:val="24"/>
          <w:lang w:val="en-US"/>
        </w:rPr>
        <w:t>We can see in figures 6,7 and 8 the same type of results as we have seen in the evaluation of the first mechanism.</w:t>
      </w:r>
      <w:r w:rsidR="00C126F0">
        <w:rPr>
          <w:sz w:val="24"/>
          <w:lang w:val="en-US"/>
        </w:rPr>
        <w:t xml:space="preserve"> As </w:t>
      </w:r>
      <w:r w:rsidR="00C126F0">
        <w:rPr>
          <w:i/>
          <w:sz w:val="24"/>
          <w:lang w:val="en-US"/>
        </w:rPr>
        <w:t xml:space="preserve">n </w:t>
      </w:r>
      <w:r w:rsidR="00C126F0">
        <w:rPr>
          <w:sz w:val="24"/>
          <w:lang w:val="en-US"/>
        </w:rPr>
        <w:t xml:space="preserve">increases and so the weight of </w:t>
      </w:r>
      <w:r w:rsidR="00C126F0" w:rsidRPr="00C126F0">
        <w:rPr>
          <w:i/>
          <w:sz w:val="24"/>
          <w:lang w:val="en-US"/>
        </w:rPr>
        <w:t>“prices”</w:t>
      </w:r>
      <w:r w:rsidR="00C126F0">
        <w:rPr>
          <w:sz w:val="24"/>
          <w:lang w:val="en-US"/>
        </w:rPr>
        <w:t xml:space="preserve"> increase the documents containing this term get a higher rank (i.e. a rank closer to 1).</w:t>
      </w:r>
    </w:p>
    <w:p w:rsidR="00B336D8" w:rsidRPr="008E689A" w:rsidRDefault="008E689A" w:rsidP="008E689A">
      <w:pPr>
        <w:spacing w:before="100" w:after="100"/>
        <w:jc w:val="center"/>
        <w:rPr>
          <w:b/>
          <w:sz w:val="24"/>
          <w:lang w:val="en-US"/>
        </w:rPr>
      </w:pPr>
      <w:r>
        <w:rPr>
          <w:b/>
          <w:noProof/>
          <w:sz w:val="24"/>
          <w:lang w:val="ro-RO" w:eastAsia="ro-RO"/>
        </w:rPr>
        <w:drawing>
          <wp:inline distT="0" distB="0" distL="0" distR="0">
            <wp:extent cx="4768215" cy="3337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2.png"/>
                    <pic:cNvPicPr/>
                  </pic:nvPicPr>
                  <pic:blipFill>
                    <a:blip r:embed="rId14">
                      <a:extLst>
                        <a:ext uri="{28A0092B-C50C-407E-A947-70E740481C1C}">
                          <a14:useLocalDpi xmlns:a14="http://schemas.microsoft.com/office/drawing/2010/main" val="0"/>
                        </a:ext>
                      </a:extLst>
                    </a:blip>
                    <a:stretch>
                      <a:fillRect/>
                    </a:stretch>
                  </pic:blipFill>
                  <pic:spPr>
                    <a:xfrm>
                      <a:off x="0" y="0"/>
                      <a:ext cx="4768215" cy="3337560"/>
                    </a:xfrm>
                    <a:prstGeom prst="rect">
                      <a:avLst/>
                    </a:prstGeom>
                  </pic:spPr>
                </pic:pic>
              </a:graphicData>
            </a:graphic>
          </wp:inline>
        </w:drawing>
      </w:r>
    </w:p>
    <w:p w:rsidR="008E689A" w:rsidRPr="00B336D8" w:rsidRDefault="008E689A" w:rsidP="008E689A">
      <w:pPr>
        <w:spacing w:before="100" w:after="100"/>
        <w:jc w:val="center"/>
        <w:rPr>
          <w:sz w:val="24"/>
          <w:lang w:val="en-US"/>
        </w:rPr>
      </w:pPr>
      <w:r>
        <w:rPr>
          <w:sz w:val="24"/>
          <w:lang w:val="en-US"/>
        </w:rPr>
        <w:t>Fig. 6 The rank of the returned documents in each of the 11 searches (a rank closer to 1 means a more relevant document)</w:t>
      </w:r>
    </w:p>
    <w:p w:rsidR="008E689A" w:rsidRDefault="008E689A" w:rsidP="008E689A">
      <w:pPr>
        <w:spacing w:before="100" w:after="100"/>
        <w:jc w:val="center"/>
        <w:rPr>
          <w:b/>
          <w:sz w:val="24"/>
          <w:lang w:val="en-US"/>
        </w:rPr>
      </w:pPr>
      <w:r>
        <w:rPr>
          <w:b/>
          <w:noProof/>
          <w:sz w:val="24"/>
          <w:lang w:val="ro-RO" w:eastAsia="ro-RO"/>
        </w:rPr>
        <w:lastRenderedPageBreak/>
        <w:drawing>
          <wp:inline distT="0" distB="0" distL="0" distR="0">
            <wp:extent cx="4276481" cy="29933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2-coke.png"/>
                    <pic:cNvPicPr/>
                  </pic:nvPicPr>
                  <pic:blipFill>
                    <a:blip r:embed="rId15">
                      <a:extLst>
                        <a:ext uri="{28A0092B-C50C-407E-A947-70E740481C1C}">
                          <a14:useLocalDpi xmlns:a14="http://schemas.microsoft.com/office/drawing/2010/main" val="0"/>
                        </a:ext>
                      </a:extLst>
                    </a:blip>
                    <a:stretch>
                      <a:fillRect/>
                    </a:stretch>
                  </pic:blipFill>
                  <pic:spPr>
                    <a:xfrm>
                      <a:off x="0" y="0"/>
                      <a:ext cx="4276322" cy="2993255"/>
                    </a:xfrm>
                    <a:prstGeom prst="rect">
                      <a:avLst/>
                    </a:prstGeom>
                  </pic:spPr>
                </pic:pic>
              </a:graphicData>
            </a:graphic>
          </wp:inline>
        </w:drawing>
      </w:r>
    </w:p>
    <w:p w:rsidR="008E689A" w:rsidRPr="00B336D8" w:rsidRDefault="008E689A" w:rsidP="008E689A">
      <w:pPr>
        <w:spacing w:before="100" w:after="100"/>
        <w:jc w:val="center"/>
        <w:rPr>
          <w:sz w:val="24"/>
          <w:lang w:val="en-US"/>
        </w:rPr>
      </w:pPr>
      <w:r>
        <w:rPr>
          <w:sz w:val="24"/>
          <w:lang w:val="en-US"/>
        </w:rPr>
        <w:t>Fig. 7 The rank of the returned documents which contain only the term “coke” (a rank closer to 1 means a more relevant document)</w:t>
      </w:r>
    </w:p>
    <w:p w:rsidR="008E689A" w:rsidRDefault="008E689A" w:rsidP="008E689A">
      <w:pPr>
        <w:spacing w:before="100" w:after="100"/>
        <w:jc w:val="center"/>
        <w:rPr>
          <w:b/>
          <w:sz w:val="24"/>
          <w:lang w:val="en-US"/>
        </w:rPr>
      </w:pPr>
      <w:r>
        <w:rPr>
          <w:b/>
          <w:noProof/>
          <w:sz w:val="24"/>
          <w:lang w:val="ro-RO" w:eastAsia="ro-RO"/>
        </w:rPr>
        <w:drawing>
          <wp:inline distT="0" distB="0" distL="0" distR="0">
            <wp:extent cx="4339087" cy="3037187"/>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2-prices.png"/>
                    <pic:cNvPicPr/>
                  </pic:nvPicPr>
                  <pic:blipFill>
                    <a:blip r:embed="rId16">
                      <a:extLst>
                        <a:ext uri="{28A0092B-C50C-407E-A947-70E740481C1C}">
                          <a14:useLocalDpi xmlns:a14="http://schemas.microsoft.com/office/drawing/2010/main" val="0"/>
                        </a:ext>
                      </a:extLst>
                    </a:blip>
                    <a:stretch>
                      <a:fillRect/>
                    </a:stretch>
                  </pic:blipFill>
                  <pic:spPr>
                    <a:xfrm>
                      <a:off x="0" y="0"/>
                      <a:ext cx="4337965" cy="3036402"/>
                    </a:xfrm>
                    <a:prstGeom prst="rect">
                      <a:avLst/>
                    </a:prstGeom>
                  </pic:spPr>
                </pic:pic>
              </a:graphicData>
            </a:graphic>
          </wp:inline>
        </w:drawing>
      </w:r>
    </w:p>
    <w:p w:rsidR="008E689A" w:rsidRPr="00B336D8" w:rsidRDefault="008E689A" w:rsidP="008E689A">
      <w:pPr>
        <w:spacing w:before="100" w:after="100"/>
        <w:jc w:val="center"/>
        <w:rPr>
          <w:sz w:val="24"/>
          <w:lang w:val="en-US"/>
        </w:rPr>
      </w:pPr>
      <w:r>
        <w:rPr>
          <w:sz w:val="24"/>
          <w:lang w:val="en-US"/>
        </w:rPr>
        <w:t>Fig. 8 The rank of the returned documents which contain only the term “prices” (a rank closer to 1 means a more relevant document)</w:t>
      </w:r>
    </w:p>
    <w:p w:rsidR="00B336D8" w:rsidRDefault="00B336D8" w:rsidP="008E689A">
      <w:pPr>
        <w:spacing w:before="100" w:after="100"/>
        <w:jc w:val="center"/>
        <w:rPr>
          <w:b/>
          <w:sz w:val="24"/>
          <w:lang w:val="en-US"/>
        </w:rPr>
      </w:pPr>
    </w:p>
    <w:p w:rsidR="00870EBD" w:rsidRPr="00A33406" w:rsidRDefault="00B72AF0">
      <w:pPr>
        <w:spacing w:before="100" w:after="100"/>
        <w:jc w:val="both"/>
        <w:rPr>
          <w:lang w:val="en-US"/>
        </w:rPr>
      </w:pPr>
      <w:r>
        <w:rPr>
          <w:b/>
          <w:sz w:val="24"/>
          <w:lang w:val="en-US"/>
        </w:rPr>
        <w:lastRenderedPageBreak/>
        <w:t>5</w:t>
      </w:r>
      <w:r w:rsidR="0027776A" w:rsidRPr="00A33406">
        <w:rPr>
          <w:b/>
          <w:sz w:val="24"/>
          <w:lang w:val="en-US"/>
        </w:rPr>
        <w:t>. Conclusions</w:t>
      </w:r>
    </w:p>
    <w:p w:rsidR="00CE03A8" w:rsidRDefault="007709F6">
      <w:pPr>
        <w:ind w:firstLine="720"/>
        <w:jc w:val="both"/>
        <w:rPr>
          <w:sz w:val="24"/>
          <w:lang w:val="en-US"/>
        </w:rPr>
      </w:pPr>
      <w:r>
        <w:rPr>
          <w:sz w:val="24"/>
          <w:lang w:val="en-US"/>
        </w:rPr>
        <w:t xml:space="preserve">In this paper we presented two mechanisms which allow the user to artificially increase the weight of a query term in order to improve the relevancy of the returned results in an IR system. We also evaluated these two mechanisms and showed that they can improve the results retrieved by an IR system for the case of specific user queries. </w:t>
      </w:r>
    </w:p>
    <w:p w:rsidR="00004F21" w:rsidRDefault="00004F21">
      <w:pPr>
        <w:ind w:firstLine="720"/>
        <w:jc w:val="both"/>
        <w:rPr>
          <w:sz w:val="24"/>
          <w:lang w:val="en-US"/>
        </w:rPr>
      </w:pPr>
    </w:p>
    <w:p w:rsidR="00004F21" w:rsidRDefault="00004F21">
      <w:pPr>
        <w:ind w:firstLine="720"/>
        <w:jc w:val="both"/>
        <w:rPr>
          <w:sz w:val="24"/>
          <w:lang w:val="en-US"/>
        </w:rPr>
      </w:pPr>
    </w:p>
    <w:p w:rsidR="00CE03A8" w:rsidRPr="00CE03A8" w:rsidRDefault="00CE03A8" w:rsidP="00CE03A8">
      <w:pPr>
        <w:ind w:firstLine="720"/>
        <w:jc w:val="both"/>
        <w:rPr>
          <w:b/>
          <w:sz w:val="24"/>
          <w:szCs w:val="24"/>
          <w:lang w:val="en-US"/>
        </w:rPr>
      </w:pPr>
      <w:r w:rsidRPr="00CE03A8">
        <w:rPr>
          <w:b/>
          <w:sz w:val="24"/>
          <w:szCs w:val="24"/>
        </w:rPr>
        <w:t>References</w:t>
      </w:r>
    </w:p>
    <w:p w:rsidR="00870EBD" w:rsidRPr="00A33406" w:rsidRDefault="00870EBD">
      <w:pPr>
        <w:ind w:firstLine="720"/>
        <w:jc w:val="both"/>
        <w:rPr>
          <w:lang w:val="en-US"/>
        </w:rPr>
      </w:pPr>
    </w:p>
    <w:sdt>
      <w:sdtPr>
        <w:rPr>
          <w:sz w:val="20"/>
        </w:rPr>
        <w:id w:val="-1699917559"/>
        <w:docPartObj>
          <w:docPartGallery w:val="Bibliographies"/>
          <w:docPartUnique/>
        </w:docPartObj>
      </w:sdtPr>
      <w:sdtEndPr/>
      <w:sdtContent>
        <w:p w:rsidR="003645D3" w:rsidRPr="003645D3" w:rsidRDefault="003645D3" w:rsidP="00CE03A8">
          <w:pPr>
            <w:pStyle w:val="Heading1"/>
            <w:jc w:val="left"/>
            <w:rPr>
              <w:lang w:val="en-US"/>
            </w:rPr>
          </w:pPr>
        </w:p>
        <w:sdt>
          <w:sdtPr>
            <w:id w:val="111145805"/>
            <w:bibliography/>
          </w:sdtPr>
          <w:sdtEndPr/>
          <w:sdtContent>
            <w:p w:rsidR="00004F21" w:rsidRDefault="00E1614D" w:rsidP="00EC7C87">
              <w:pPr>
                <w:pStyle w:val="Bibliography"/>
              </w:pPr>
              <w:r>
                <w:t xml:space="preserve">1. </w:t>
              </w:r>
              <w:r w:rsidR="00EC7C87">
                <w:t>Manning C.D., Raghavan P., Schutze H., An introduction to Information Retrieval, Cambridge University Press, 2009.</w:t>
              </w:r>
            </w:p>
            <w:p w:rsidR="00004F21" w:rsidRDefault="00004F21" w:rsidP="00004F21"/>
            <w:p w:rsidR="00326842" w:rsidRDefault="00AA133B" w:rsidP="00326842">
              <w:r>
                <w:t xml:space="preserve">2. </w:t>
              </w:r>
              <w:r w:rsidR="00326842">
                <w:t>Perez-Iglesias J., Perez-Aguera J., Fresno V., Feinstein Y. Z., Integrating Probabilistic</w:t>
              </w:r>
            </w:p>
            <w:p w:rsidR="00AA133B" w:rsidRDefault="00326842" w:rsidP="00326842">
              <w:r>
                <w:t>Model BM25/BM25F into Lucene, 2009.</w:t>
              </w:r>
            </w:p>
            <w:p w:rsidR="00326842" w:rsidRDefault="00326842" w:rsidP="00326842"/>
            <w:p w:rsidR="00326842" w:rsidRPr="00004F21" w:rsidRDefault="00326842" w:rsidP="00326842">
              <w:r>
                <w:t>3.</w:t>
              </w:r>
              <w:r w:rsidR="00202C89">
                <w:t xml:space="preserve"> Reuters Corpus Volume 1, </w:t>
              </w:r>
              <w:r w:rsidR="00202C89" w:rsidRPr="00202C89">
                <w:t>http://trec.nist.gov/data/reuters/reuters.html</w:t>
              </w:r>
              <w:r w:rsidR="00C70953">
                <w:t xml:space="preserve"> </w:t>
              </w:r>
            </w:p>
            <w:p w:rsidR="003645D3" w:rsidRDefault="006938D3" w:rsidP="00CE03A8"/>
          </w:sdtContent>
        </w:sdt>
      </w:sdtContent>
    </w:sdt>
    <w:p w:rsidR="003645D3" w:rsidRDefault="00206B12" w:rsidP="003645D3">
      <w:r>
        <w:t xml:space="preserve">4. </w:t>
      </w:r>
      <w:r w:rsidRPr="00206B12">
        <w:t>Rijsbergen V., Joost C., Information Retrieval, 2nd edition, Butterworths 1979.</w:t>
      </w:r>
    </w:p>
    <w:p w:rsidR="00206B12" w:rsidRDefault="00206B12" w:rsidP="003645D3"/>
    <w:p w:rsidR="003645D3" w:rsidRDefault="00EB1054" w:rsidP="003645D3">
      <w:r>
        <w:t xml:space="preserve">5. </w:t>
      </w:r>
      <w:r w:rsidRPr="00EB1054">
        <w:t>Robertson S., Zaragoza H., The Probabilistic Relevance Framework: BM25 and Beyond</w:t>
      </w:r>
      <w:r w:rsidR="00594E40">
        <w:t>.</w:t>
      </w:r>
    </w:p>
    <w:p w:rsidR="00594E40" w:rsidRDefault="00594E40" w:rsidP="003645D3"/>
    <w:p w:rsidR="00594E40" w:rsidRDefault="00594E40" w:rsidP="00594E40">
      <w:r>
        <w:t xml:space="preserve">6. </w:t>
      </w:r>
      <w:r>
        <w:t>S. E. Robertson and K. Sparck Jones, Relevance weighting of search terms, Journal of</w:t>
      </w:r>
    </w:p>
    <w:p w:rsidR="00594E40" w:rsidRDefault="00594E40" w:rsidP="00594E40">
      <w:r>
        <w:t>the American Society for Information Science, 1977.</w:t>
      </w:r>
      <w:r>
        <w:t xml:space="preserve"> </w:t>
      </w:r>
    </w:p>
    <w:p w:rsidR="003645D3" w:rsidRDefault="003645D3" w:rsidP="003645D3"/>
    <w:p w:rsidR="003645D3" w:rsidRDefault="003645D3" w:rsidP="003645D3"/>
    <w:p w:rsidR="00870EBD" w:rsidRPr="00A33406" w:rsidRDefault="00870EBD" w:rsidP="003645D3">
      <w:pPr>
        <w:widowControl/>
        <w:ind w:firstLine="720"/>
        <w:rPr>
          <w:lang w:val="en-US"/>
        </w:rPr>
      </w:pPr>
    </w:p>
    <w:p w:rsidR="00870EBD" w:rsidRPr="00A33406" w:rsidRDefault="00870EBD">
      <w:pPr>
        <w:widowControl/>
        <w:rPr>
          <w:lang w:val="en-US"/>
        </w:rPr>
      </w:pPr>
    </w:p>
    <w:sectPr w:rsidR="00870EBD" w:rsidRPr="00A33406" w:rsidSect="006204CB">
      <w:footerReference w:type="default" r:id="rId17"/>
      <w:pgSz w:w="9639" w:h="13608"/>
      <w:pgMar w:top="1138" w:right="992" w:bottom="1138" w:left="11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D3" w:rsidRDefault="006938D3">
      <w:r>
        <w:separator/>
      </w:r>
    </w:p>
  </w:endnote>
  <w:endnote w:type="continuationSeparator" w:id="0">
    <w:p w:rsidR="006938D3" w:rsidRDefault="0069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altName w:val="MS PMincho"/>
    <w:charset w:val="80"/>
    <w:family w:val="roman"/>
    <w:pitch w:val="variable"/>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58" w:rsidRDefault="00401558">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D3" w:rsidRDefault="006938D3">
      <w:r>
        <w:separator/>
      </w:r>
    </w:p>
  </w:footnote>
  <w:footnote w:type="continuationSeparator" w:id="0">
    <w:p w:rsidR="006938D3" w:rsidRDefault="006938D3">
      <w:r>
        <w:continuationSeparator/>
      </w:r>
    </w:p>
  </w:footnote>
  <w:footnote w:id="1">
    <w:p w:rsidR="00401558" w:rsidRPr="00A33406" w:rsidRDefault="00401558">
      <w:pPr>
        <w:tabs>
          <w:tab w:val="center" w:pos="4320"/>
          <w:tab w:val="right" w:pos="8640"/>
        </w:tabs>
        <w:ind w:left="180" w:hanging="179"/>
        <w:jc w:val="both"/>
        <w:rPr>
          <w:lang w:val="en-US"/>
        </w:rPr>
      </w:pPr>
      <w:r>
        <w:rPr>
          <w:vertAlign w:val="superscript"/>
        </w:rPr>
        <w:footnoteRef/>
      </w:r>
      <w:r w:rsidRPr="00A33406">
        <w:rPr>
          <w:sz w:val="22"/>
          <w:lang w:val="en-US"/>
        </w:rPr>
        <w:tab/>
        <w:t xml:space="preserve"> Babes</w:t>
      </w:r>
      <w:r>
        <w:rPr>
          <w:sz w:val="22"/>
          <w:lang w:val="en-US"/>
        </w:rPr>
        <w:t>-Bolyai University Cluj-Napoca,</w:t>
      </w:r>
      <w:r w:rsidRPr="004A6700">
        <w:rPr>
          <w:i/>
          <w:sz w:val="22"/>
          <w:lang w:val="en-US"/>
        </w:rPr>
        <w:t xml:space="preserve"> </w:t>
      </w:r>
      <w:r w:rsidRPr="00A33406">
        <w:rPr>
          <w:i/>
          <w:sz w:val="22"/>
          <w:lang w:val="en-US"/>
        </w:rPr>
        <w:t xml:space="preserve">ionutb/forest@cs.ubbcluj.ro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062"/>
    <w:multiLevelType w:val="multilevel"/>
    <w:tmpl w:val="D7BE43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9954944"/>
    <w:multiLevelType w:val="hybridMultilevel"/>
    <w:tmpl w:val="9A1A42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4F64C7E"/>
    <w:multiLevelType w:val="hybridMultilevel"/>
    <w:tmpl w:val="8D5C8B4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nsid w:val="188967A2"/>
    <w:multiLevelType w:val="hybridMultilevel"/>
    <w:tmpl w:val="F1C4B1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A2E7344"/>
    <w:multiLevelType w:val="multilevel"/>
    <w:tmpl w:val="AEA8DB6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5D1962B6"/>
    <w:multiLevelType w:val="hybridMultilevel"/>
    <w:tmpl w:val="AB6A8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E5362E2"/>
    <w:multiLevelType w:val="multilevel"/>
    <w:tmpl w:val="918ADD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B3F311E"/>
    <w:multiLevelType w:val="multilevel"/>
    <w:tmpl w:val="F10849B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7A724ADD"/>
    <w:multiLevelType w:val="multilevel"/>
    <w:tmpl w:val="AFC4A8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E3F7B6F"/>
    <w:multiLevelType w:val="multilevel"/>
    <w:tmpl w:val="54103A1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9"/>
  </w:num>
  <w:num w:numId="2">
    <w:abstractNumId w:val="0"/>
  </w:num>
  <w:num w:numId="3">
    <w:abstractNumId w:val="8"/>
  </w:num>
  <w:num w:numId="4">
    <w:abstractNumId w:val="4"/>
  </w:num>
  <w:num w:numId="5">
    <w:abstractNumId w:val="6"/>
  </w:num>
  <w:num w:numId="6">
    <w:abstractNumId w:val="7"/>
  </w:num>
  <w:num w:numId="7">
    <w:abstractNumId w:val="1"/>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70EBD"/>
    <w:rsid w:val="00004F21"/>
    <w:rsid w:val="00021B8D"/>
    <w:rsid w:val="0003626D"/>
    <w:rsid w:val="000530C5"/>
    <w:rsid w:val="00063E6A"/>
    <w:rsid w:val="00073A46"/>
    <w:rsid w:val="00081668"/>
    <w:rsid w:val="00096E58"/>
    <w:rsid w:val="000C4EB7"/>
    <w:rsid w:val="000C5646"/>
    <w:rsid w:val="000C617F"/>
    <w:rsid w:val="000D0018"/>
    <w:rsid w:val="000E4B4A"/>
    <w:rsid w:val="000F4974"/>
    <w:rsid w:val="00113C97"/>
    <w:rsid w:val="0011786C"/>
    <w:rsid w:val="00172021"/>
    <w:rsid w:val="001A6F60"/>
    <w:rsid w:val="001B310F"/>
    <w:rsid w:val="001B5ED6"/>
    <w:rsid w:val="001C1F03"/>
    <w:rsid w:val="001D0D0D"/>
    <w:rsid w:val="001D513C"/>
    <w:rsid w:val="001F196A"/>
    <w:rsid w:val="002021C4"/>
    <w:rsid w:val="00202C89"/>
    <w:rsid w:val="00206B12"/>
    <w:rsid w:val="0023188F"/>
    <w:rsid w:val="002706C7"/>
    <w:rsid w:val="00275AD8"/>
    <w:rsid w:val="0027776A"/>
    <w:rsid w:val="002B3DDA"/>
    <w:rsid w:val="002C2286"/>
    <w:rsid w:val="002D15BA"/>
    <w:rsid w:val="002E44FE"/>
    <w:rsid w:val="0031188A"/>
    <w:rsid w:val="00326842"/>
    <w:rsid w:val="00353981"/>
    <w:rsid w:val="003645D3"/>
    <w:rsid w:val="00397FD0"/>
    <w:rsid w:val="003A1AF3"/>
    <w:rsid w:val="003C2764"/>
    <w:rsid w:val="003D5397"/>
    <w:rsid w:val="003F1951"/>
    <w:rsid w:val="00400D41"/>
    <w:rsid w:val="00401558"/>
    <w:rsid w:val="00402E03"/>
    <w:rsid w:val="00405423"/>
    <w:rsid w:val="00410B14"/>
    <w:rsid w:val="004114B5"/>
    <w:rsid w:val="00417965"/>
    <w:rsid w:val="0043590D"/>
    <w:rsid w:val="0046548B"/>
    <w:rsid w:val="00483186"/>
    <w:rsid w:val="00490EF7"/>
    <w:rsid w:val="00495E1F"/>
    <w:rsid w:val="004A39C5"/>
    <w:rsid w:val="004A602C"/>
    <w:rsid w:val="004A6700"/>
    <w:rsid w:val="004E631D"/>
    <w:rsid w:val="0050649F"/>
    <w:rsid w:val="005165CC"/>
    <w:rsid w:val="005211F7"/>
    <w:rsid w:val="00535759"/>
    <w:rsid w:val="00565D31"/>
    <w:rsid w:val="0058153B"/>
    <w:rsid w:val="005859D0"/>
    <w:rsid w:val="0059473B"/>
    <w:rsid w:val="00594E40"/>
    <w:rsid w:val="0059700B"/>
    <w:rsid w:val="005C2239"/>
    <w:rsid w:val="005E155F"/>
    <w:rsid w:val="005E45DF"/>
    <w:rsid w:val="005F6B90"/>
    <w:rsid w:val="006204CB"/>
    <w:rsid w:val="00622828"/>
    <w:rsid w:val="0063379D"/>
    <w:rsid w:val="00634219"/>
    <w:rsid w:val="00653048"/>
    <w:rsid w:val="00686909"/>
    <w:rsid w:val="006938D3"/>
    <w:rsid w:val="00697A85"/>
    <w:rsid w:val="006A0D7A"/>
    <w:rsid w:val="006D61C3"/>
    <w:rsid w:val="00701321"/>
    <w:rsid w:val="00715B88"/>
    <w:rsid w:val="007208D7"/>
    <w:rsid w:val="00734192"/>
    <w:rsid w:val="00734333"/>
    <w:rsid w:val="007709F6"/>
    <w:rsid w:val="00773557"/>
    <w:rsid w:val="00776636"/>
    <w:rsid w:val="00796A5D"/>
    <w:rsid w:val="00800E16"/>
    <w:rsid w:val="00801078"/>
    <w:rsid w:val="0080282D"/>
    <w:rsid w:val="00810302"/>
    <w:rsid w:val="00817C2E"/>
    <w:rsid w:val="00855EED"/>
    <w:rsid w:val="00870EBD"/>
    <w:rsid w:val="00884B3F"/>
    <w:rsid w:val="008A560E"/>
    <w:rsid w:val="008B324B"/>
    <w:rsid w:val="008B3E05"/>
    <w:rsid w:val="008D6FBE"/>
    <w:rsid w:val="008E58C0"/>
    <w:rsid w:val="008E689A"/>
    <w:rsid w:val="008E6E64"/>
    <w:rsid w:val="00906ABF"/>
    <w:rsid w:val="0090722B"/>
    <w:rsid w:val="009122A5"/>
    <w:rsid w:val="00925898"/>
    <w:rsid w:val="00937ACE"/>
    <w:rsid w:val="00956976"/>
    <w:rsid w:val="0095778D"/>
    <w:rsid w:val="00975337"/>
    <w:rsid w:val="00983235"/>
    <w:rsid w:val="009955EC"/>
    <w:rsid w:val="009B4A64"/>
    <w:rsid w:val="009C7511"/>
    <w:rsid w:val="009F4E7D"/>
    <w:rsid w:val="00A11030"/>
    <w:rsid w:val="00A15832"/>
    <w:rsid w:val="00A21993"/>
    <w:rsid w:val="00A33406"/>
    <w:rsid w:val="00A42F55"/>
    <w:rsid w:val="00A75B04"/>
    <w:rsid w:val="00AA133B"/>
    <w:rsid w:val="00AB22C5"/>
    <w:rsid w:val="00AC29FB"/>
    <w:rsid w:val="00AF193F"/>
    <w:rsid w:val="00B11F03"/>
    <w:rsid w:val="00B201AA"/>
    <w:rsid w:val="00B336D8"/>
    <w:rsid w:val="00B53477"/>
    <w:rsid w:val="00B6531E"/>
    <w:rsid w:val="00B72AF0"/>
    <w:rsid w:val="00BA3D0A"/>
    <w:rsid w:val="00BA4B21"/>
    <w:rsid w:val="00BA5B01"/>
    <w:rsid w:val="00BC42DF"/>
    <w:rsid w:val="00BE40BB"/>
    <w:rsid w:val="00C126F0"/>
    <w:rsid w:val="00C22E96"/>
    <w:rsid w:val="00C63EB2"/>
    <w:rsid w:val="00C67596"/>
    <w:rsid w:val="00C67D8B"/>
    <w:rsid w:val="00C70953"/>
    <w:rsid w:val="00CA6774"/>
    <w:rsid w:val="00CB0F55"/>
    <w:rsid w:val="00CC43B1"/>
    <w:rsid w:val="00CD790C"/>
    <w:rsid w:val="00CE03A8"/>
    <w:rsid w:val="00CE0F54"/>
    <w:rsid w:val="00CE3C8D"/>
    <w:rsid w:val="00D21DA9"/>
    <w:rsid w:val="00D6294C"/>
    <w:rsid w:val="00D76712"/>
    <w:rsid w:val="00D8336F"/>
    <w:rsid w:val="00D843B9"/>
    <w:rsid w:val="00E1614D"/>
    <w:rsid w:val="00E76E3B"/>
    <w:rsid w:val="00E94605"/>
    <w:rsid w:val="00EB1054"/>
    <w:rsid w:val="00EC7C87"/>
    <w:rsid w:val="00ED597C"/>
    <w:rsid w:val="00EF77DA"/>
    <w:rsid w:val="00EF7F23"/>
    <w:rsid w:val="00F03D4A"/>
    <w:rsid w:val="00F31572"/>
    <w:rsid w:val="00F77887"/>
    <w:rsid w:val="00F922EA"/>
    <w:rsid w:val="00F97414"/>
    <w:rsid w:val="00FB58C7"/>
    <w:rsid w:val="00FC493B"/>
    <w:rsid w:val="00FC6F50"/>
    <w:rsid w:val="00FD6304"/>
    <w:rsid w:val="00FE137F"/>
    <w:rsid w:val="00FE2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89A"/>
  </w:style>
  <w:style w:type="paragraph" w:styleId="Heading1">
    <w:name w:val="heading 1"/>
    <w:basedOn w:val="Normal"/>
    <w:next w:val="Normal"/>
    <w:link w:val="Heading1Char"/>
    <w:uiPriority w:val="9"/>
    <w:qFormat/>
    <w:pPr>
      <w:keepNext/>
      <w:keepLines/>
      <w:ind w:firstLine="720"/>
      <w:jc w:val="both"/>
      <w:outlineLvl w:val="0"/>
    </w:pPr>
    <w:rPr>
      <w:sz w:val="24"/>
    </w:rPr>
  </w:style>
  <w:style w:type="paragraph" w:styleId="Heading2">
    <w:name w:val="heading 2"/>
    <w:basedOn w:val="Normal"/>
    <w:next w:val="Normal"/>
    <w:pPr>
      <w:keepNext/>
      <w:keepLines/>
      <w:spacing w:before="240" w:after="60"/>
      <w:outlineLvl w:val="1"/>
    </w:pPr>
    <w:rPr>
      <w:rFonts w:ascii="Arial" w:eastAsia="Arial" w:hAnsi="Arial" w:cs="Arial"/>
      <w:b/>
      <w:i/>
      <w:sz w:val="28"/>
    </w:rPr>
  </w:style>
  <w:style w:type="paragraph" w:styleId="Heading3">
    <w:name w:val="heading 3"/>
    <w:basedOn w:val="Normal"/>
    <w:next w:val="Normal"/>
    <w:pPr>
      <w:keepNext/>
      <w:keepLines/>
      <w:spacing w:before="240" w:after="120"/>
      <w:outlineLvl w:val="2"/>
    </w:pPr>
    <w:rPr>
      <w:rFonts w:ascii="Liberation Serif" w:eastAsia="Liberation Serif" w:hAnsi="Liberation Serif" w:cs="Liberation Serif"/>
      <w:b/>
      <w:sz w:val="28"/>
    </w:rPr>
  </w:style>
  <w:style w:type="paragraph" w:styleId="Heading4">
    <w:name w:val="heading 4"/>
    <w:basedOn w:val="Normal"/>
    <w:next w:val="Normal"/>
    <w:pPr>
      <w:keepNext/>
      <w:keepLines/>
      <w:spacing w:before="240" w:after="60"/>
      <w:outlineLvl w:val="3"/>
    </w:pPr>
    <w:rPr>
      <w:b/>
      <w:sz w:val="28"/>
    </w:rPr>
  </w:style>
  <w:style w:type="paragraph" w:styleId="Heading5">
    <w:name w:val="heading 5"/>
    <w:basedOn w:val="Normal"/>
    <w:next w:val="Normal"/>
    <w:pPr>
      <w:keepNext/>
      <w:keepLines/>
      <w:spacing w:before="240" w:after="60"/>
      <w:outlineLvl w:val="4"/>
    </w:pPr>
    <w:rPr>
      <w:b/>
      <w:i/>
      <w:sz w:val="26"/>
    </w:rPr>
  </w:style>
  <w:style w:type="paragraph" w:styleId="Heading6">
    <w:name w:val="heading 6"/>
    <w:basedOn w:val="Normal"/>
    <w:next w:val="Normal"/>
    <w:pPr>
      <w:keepNext/>
      <w:keepLines/>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FootnoteText">
    <w:name w:val="footnote text"/>
    <w:basedOn w:val="Normal"/>
    <w:link w:val="FootnoteTextChar"/>
    <w:uiPriority w:val="99"/>
    <w:semiHidden/>
    <w:unhideWhenUsed/>
    <w:rsid w:val="00A33406"/>
  </w:style>
  <w:style w:type="character" w:customStyle="1" w:styleId="FootnoteTextChar">
    <w:name w:val="Footnote Text Char"/>
    <w:basedOn w:val="DefaultParagraphFont"/>
    <w:link w:val="FootnoteText"/>
    <w:uiPriority w:val="99"/>
    <w:semiHidden/>
    <w:rsid w:val="00A33406"/>
  </w:style>
  <w:style w:type="character" w:styleId="FootnoteReference">
    <w:name w:val="footnote reference"/>
    <w:basedOn w:val="DefaultParagraphFont"/>
    <w:uiPriority w:val="99"/>
    <w:semiHidden/>
    <w:unhideWhenUsed/>
    <w:rsid w:val="00A33406"/>
    <w:rPr>
      <w:vertAlign w:val="superscript"/>
    </w:rPr>
  </w:style>
  <w:style w:type="paragraph" w:styleId="BalloonText">
    <w:name w:val="Balloon Text"/>
    <w:basedOn w:val="Normal"/>
    <w:link w:val="BalloonTextChar"/>
    <w:uiPriority w:val="99"/>
    <w:semiHidden/>
    <w:unhideWhenUsed/>
    <w:rsid w:val="00A33406"/>
    <w:rPr>
      <w:rFonts w:ascii="Tahoma" w:hAnsi="Tahoma" w:cs="Tahoma"/>
      <w:sz w:val="16"/>
      <w:szCs w:val="16"/>
    </w:rPr>
  </w:style>
  <w:style w:type="character" w:customStyle="1" w:styleId="BalloonTextChar">
    <w:name w:val="Balloon Text Char"/>
    <w:basedOn w:val="DefaultParagraphFont"/>
    <w:link w:val="BalloonText"/>
    <w:uiPriority w:val="99"/>
    <w:semiHidden/>
    <w:rsid w:val="00A33406"/>
    <w:rPr>
      <w:rFonts w:ascii="Tahoma" w:hAnsi="Tahoma" w:cs="Tahoma"/>
      <w:sz w:val="16"/>
      <w:szCs w:val="16"/>
    </w:rPr>
  </w:style>
  <w:style w:type="character" w:customStyle="1" w:styleId="Heading1Char">
    <w:name w:val="Heading 1 Char"/>
    <w:basedOn w:val="DefaultParagraphFont"/>
    <w:link w:val="Heading1"/>
    <w:uiPriority w:val="9"/>
    <w:rsid w:val="003645D3"/>
    <w:rPr>
      <w:sz w:val="24"/>
    </w:rPr>
  </w:style>
  <w:style w:type="paragraph" w:styleId="Bibliography">
    <w:name w:val="Bibliography"/>
    <w:basedOn w:val="Normal"/>
    <w:next w:val="Normal"/>
    <w:uiPriority w:val="37"/>
    <w:unhideWhenUsed/>
    <w:rsid w:val="003645D3"/>
  </w:style>
  <w:style w:type="character" w:styleId="Hyperlink">
    <w:name w:val="Hyperlink"/>
    <w:basedOn w:val="DefaultParagraphFont"/>
    <w:uiPriority w:val="99"/>
    <w:unhideWhenUsed/>
    <w:rsid w:val="004A6700"/>
    <w:rPr>
      <w:color w:val="0000FF" w:themeColor="hyperlink"/>
      <w:u w:val="single"/>
    </w:rPr>
  </w:style>
  <w:style w:type="paragraph" w:styleId="HTMLPreformatted">
    <w:name w:val="HTML Preformatted"/>
    <w:basedOn w:val="Normal"/>
    <w:link w:val="HTMLPreformattedChar"/>
    <w:uiPriority w:val="99"/>
    <w:unhideWhenUsed/>
    <w:rsid w:val="00EF77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val="ro-RO" w:eastAsia="ro-RO"/>
    </w:rPr>
  </w:style>
  <w:style w:type="character" w:customStyle="1" w:styleId="HTMLPreformattedChar">
    <w:name w:val="HTML Preformatted Char"/>
    <w:basedOn w:val="DefaultParagraphFont"/>
    <w:link w:val="HTMLPreformatted"/>
    <w:uiPriority w:val="99"/>
    <w:rsid w:val="00EF77DA"/>
    <w:rPr>
      <w:rFonts w:ascii="Courier New" w:hAnsi="Courier New" w:cs="Courier New"/>
      <w:color w:val="auto"/>
      <w:lang w:val="ro-RO" w:eastAsia="ro-RO"/>
    </w:rPr>
  </w:style>
  <w:style w:type="paragraph" w:customStyle="1" w:styleId="Normal1">
    <w:name w:val="Normal1"/>
    <w:rsid w:val="00975337"/>
    <w:pPr>
      <w:widowControl/>
      <w:spacing w:line="276" w:lineRule="auto"/>
    </w:pPr>
    <w:rPr>
      <w:rFonts w:ascii="Arial" w:eastAsia="Arial" w:hAnsi="Arial" w:cs="Arial"/>
      <w:sz w:val="22"/>
      <w:lang w:val="en-US" w:eastAsia="en-US"/>
    </w:rPr>
  </w:style>
  <w:style w:type="paragraph" w:styleId="ListParagraph">
    <w:name w:val="List Paragraph"/>
    <w:basedOn w:val="Normal"/>
    <w:uiPriority w:val="34"/>
    <w:qFormat/>
    <w:rsid w:val="00937ACE"/>
    <w:pPr>
      <w:ind w:left="720"/>
      <w:contextualSpacing/>
    </w:pPr>
  </w:style>
  <w:style w:type="character" w:styleId="PlaceholderText">
    <w:name w:val="Placeholder Text"/>
    <w:basedOn w:val="DefaultParagraphFont"/>
    <w:uiPriority w:val="99"/>
    <w:semiHidden/>
    <w:rsid w:val="00096E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89A"/>
  </w:style>
  <w:style w:type="paragraph" w:styleId="Heading1">
    <w:name w:val="heading 1"/>
    <w:basedOn w:val="Normal"/>
    <w:next w:val="Normal"/>
    <w:link w:val="Heading1Char"/>
    <w:uiPriority w:val="9"/>
    <w:qFormat/>
    <w:pPr>
      <w:keepNext/>
      <w:keepLines/>
      <w:ind w:firstLine="720"/>
      <w:jc w:val="both"/>
      <w:outlineLvl w:val="0"/>
    </w:pPr>
    <w:rPr>
      <w:sz w:val="24"/>
    </w:rPr>
  </w:style>
  <w:style w:type="paragraph" w:styleId="Heading2">
    <w:name w:val="heading 2"/>
    <w:basedOn w:val="Normal"/>
    <w:next w:val="Normal"/>
    <w:pPr>
      <w:keepNext/>
      <w:keepLines/>
      <w:spacing w:before="240" w:after="60"/>
      <w:outlineLvl w:val="1"/>
    </w:pPr>
    <w:rPr>
      <w:rFonts w:ascii="Arial" w:eastAsia="Arial" w:hAnsi="Arial" w:cs="Arial"/>
      <w:b/>
      <w:i/>
      <w:sz w:val="28"/>
    </w:rPr>
  </w:style>
  <w:style w:type="paragraph" w:styleId="Heading3">
    <w:name w:val="heading 3"/>
    <w:basedOn w:val="Normal"/>
    <w:next w:val="Normal"/>
    <w:pPr>
      <w:keepNext/>
      <w:keepLines/>
      <w:spacing w:before="240" w:after="120"/>
      <w:outlineLvl w:val="2"/>
    </w:pPr>
    <w:rPr>
      <w:rFonts w:ascii="Liberation Serif" w:eastAsia="Liberation Serif" w:hAnsi="Liberation Serif" w:cs="Liberation Serif"/>
      <w:b/>
      <w:sz w:val="28"/>
    </w:rPr>
  </w:style>
  <w:style w:type="paragraph" w:styleId="Heading4">
    <w:name w:val="heading 4"/>
    <w:basedOn w:val="Normal"/>
    <w:next w:val="Normal"/>
    <w:pPr>
      <w:keepNext/>
      <w:keepLines/>
      <w:spacing w:before="240" w:after="60"/>
      <w:outlineLvl w:val="3"/>
    </w:pPr>
    <w:rPr>
      <w:b/>
      <w:sz w:val="28"/>
    </w:rPr>
  </w:style>
  <w:style w:type="paragraph" w:styleId="Heading5">
    <w:name w:val="heading 5"/>
    <w:basedOn w:val="Normal"/>
    <w:next w:val="Normal"/>
    <w:pPr>
      <w:keepNext/>
      <w:keepLines/>
      <w:spacing w:before="240" w:after="60"/>
      <w:outlineLvl w:val="4"/>
    </w:pPr>
    <w:rPr>
      <w:b/>
      <w:i/>
      <w:sz w:val="26"/>
    </w:rPr>
  </w:style>
  <w:style w:type="paragraph" w:styleId="Heading6">
    <w:name w:val="heading 6"/>
    <w:basedOn w:val="Normal"/>
    <w:next w:val="Normal"/>
    <w:pPr>
      <w:keepNext/>
      <w:keepLines/>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FootnoteText">
    <w:name w:val="footnote text"/>
    <w:basedOn w:val="Normal"/>
    <w:link w:val="FootnoteTextChar"/>
    <w:uiPriority w:val="99"/>
    <w:semiHidden/>
    <w:unhideWhenUsed/>
    <w:rsid w:val="00A33406"/>
  </w:style>
  <w:style w:type="character" w:customStyle="1" w:styleId="FootnoteTextChar">
    <w:name w:val="Footnote Text Char"/>
    <w:basedOn w:val="DefaultParagraphFont"/>
    <w:link w:val="FootnoteText"/>
    <w:uiPriority w:val="99"/>
    <w:semiHidden/>
    <w:rsid w:val="00A33406"/>
  </w:style>
  <w:style w:type="character" w:styleId="FootnoteReference">
    <w:name w:val="footnote reference"/>
    <w:basedOn w:val="DefaultParagraphFont"/>
    <w:uiPriority w:val="99"/>
    <w:semiHidden/>
    <w:unhideWhenUsed/>
    <w:rsid w:val="00A33406"/>
    <w:rPr>
      <w:vertAlign w:val="superscript"/>
    </w:rPr>
  </w:style>
  <w:style w:type="paragraph" w:styleId="BalloonText">
    <w:name w:val="Balloon Text"/>
    <w:basedOn w:val="Normal"/>
    <w:link w:val="BalloonTextChar"/>
    <w:uiPriority w:val="99"/>
    <w:semiHidden/>
    <w:unhideWhenUsed/>
    <w:rsid w:val="00A33406"/>
    <w:rPr>
      <w:rFonts w:ascii="Tahoma" w:hAnsi="Tahoma" w:cs="Tahoma"/>
      <w:sz w:val="16"/>
      <w:szCs w:val="16"/>
    </w:rPr>
  </w:style>
  <w:style w:type="character" w:customStyle="1" w:styleId="BalloonTextChar">
    <w:name w:val="Balloon Text Char"/>
    <w:basedOn w:val="DefaultParagraphFont"/>
    <w:link w:val="BalloonText"/>
    <w:uiPriority w:val="99"/>
    <w:semiHidden/>
    <w:rsid w:val="00A33406"/>
    <w:rPr>
      <w:rFonts w:ascii="Tahoma" w:hAnsi="Tahoma" w:cs="Tahoma"/>
      <w:sz w:val="16"/>
      <w:szCs w:val="16"/>
    </w:rPr>
  </w:style>
  <w:style w:type="character" w:customStyle="1" w:styleId="Heading1Char">
    <w:name w:val="Heading 1 Char"/>
    <w:basedOn w:val="DefaultParagraphFont"/>
    <w:link w:val="Heading1"/>
    <w:uiPriority w:val="9"/>
    <w:rsid w:val="003645D3"/>
    <w:rPr>
      <w:sz w:val="24"/>
    </w:rPr>
  </w:style>
  <w:style w:type="paragraph" w:styleId="Bibliography">
    <w:name w:val="Bibliography"/>
    <w:basedOn w:val="Normal"/>
    <w:next w:val="Normal"/>
    <w:uiPriority w:val="37"/>
    <w:unhideWhenUsed/>
    <w:rsid w:val="003645D3"/>
  </w:style>
  <w:style w:type="character" w:styleId="Hyperlink">
    <w:name w:val="Hyperlink"/>
    <w:basedOn w:val="DefaultParagraphFont"/>
    <w:uiPriority w:val="99"/>
    <w:unhideWhenUsed/>
    <w:rsid w:val="004A6700"/>
    <w:rPr>
      <w:color w:val="0000FF" w:themeColor="hyperlink"/>
      <w:u w:val="single"/>
    </w:rPr>
  </w:style>
  <w:style w:type="paragraph" w:styleId="HTMLPreformatted">
    <w:name w:val="HTML Preformatted"/>
    <w:basedOn w:val="Normal"/>
    <w:link w:val="HTMLPreformattedChar"/>
    <w:uiPriority w:val="99"/>
    <w:unhideWhenUsed/>
    <w:rsid w:val="00EF77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val="ro-RO" w:eastAsia="ro-RO"/>
    </w:rPr>
  </w:style>
  <w:style w:type="character" w:customStyle="1" w:styleId="HTMLPreformattedChar">
    <w:name w:val="HTML Preformatted Char"/>
    <w:basedOn w:val="DefaultParagraphFont"/>
    <w:link w:val="HTMLPreformatted"/>
    <w:uiPriority w:val="99"/>
    <w:rsid w:val="00EF77DA"/>
    <w:rPr>
      <w:rFonts w:ascii="Courier New" w:hAnsi="Courier New" w:cs="Courier New"/>
      <w:color w:val="auto"/>
      <w:lang w:val="ro-RO" w:eastAsia="ro-RO"/>
    </w:rPr>
  </w:style>
  <w:style w:type="paragraph" w:customStyle="1" w:styleId="Normal1">
    <w:name w:val="Normal1"/>
    <w:rsid w:val="00975337"/>
    <w:pPr>
      <w:widowControl/>
      <w:spacing w:line="276" w:lineRule="auto"/>
    </w:pPr>
    <w:rPr>
      <w:rFonts w:ascii="Arial" w:eastAsia="Arial" w:hAnsi="Arial" w:cs="Arial"/>
      <w:sz w:val="22"/>
      <w:lang w:val="en-US" w:eastAsia="en-US"/>
    </w:rPr>
  </w:style>
  <w:style w:type="paragraph" w:styleId="ListParagraph">
    <w:name w:val="List Paragraph"/>
    <w:basedOn w:val="Normal"/>
    <w:uiPriority w:val="34"/>
    <w:qFormat/>
    <w:rsid w:val="00937ACE"/>
    <w:pPr>
      <w:ind w:left="720"/>
      <w:contextualSpacing/>
    </w:pPr>
  </w:style>
  <w:style w:type="character" w:styleId="PlaceholderText">
    <w:name w:val="Placeholder Text"/>
    <w:basedOn w:val="DefaultParagraphFont"/>
    <w:uiPriority w:val="99"/>
    <w:semiHidden/>
    <w:rsid w:val="00096E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8363">
      <w:bodyDiv w:val="1"/>
      <w:marLeft w:val="0"/>
      <w:marRight w:val="0"/>
      <w:marTop w:val="0"/>
      <w:marBottom w:val="0"/>
      <w:divBdr>
        <w:top w:val="none" w:sz="0" w:space="0" w:color="auto"/>
        <w:left w:val="none" w:sz="0" w:space="0" w:color="auto"/>
        <w:bottom w:val="none" w:sz="0" w:space="0" w:color="auto"/>
        <w:right w:val="none" w:sz="0" w:space="0" w:color="auto"/>
      </w:divBdr>
    </w:div>
    <w:div w:id="146677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b:Source>
    <b:Tag>Man09</b:Tag>
    <b:SourceType>Book</b:SourceType>
    <b:Guid>{8A39E49A-F45A-4A3B-8DD8-730A7BC29B5D}</b:Guid>
    <b:Author>
      <b:Author>
        <b:NameList>
          <b:Person>
            <b:Last>Manning</b:Last>
            <b:First>Christopher</b:First>
            <b:Middle>D., Raghavan, Prabhakar and Schütze, Hinrich</b:Middle>
          </b:Person>
        </b:NameList>
      </b:Author>
    </b:Author>
    <b:Title>An Introduction to Information Retrieval</b:Title>
    <b:Year>2009</b:Year>
    <b:City>Cambridge, England</b:City>
    <b:Publisher>Cambridge University Press</b:Publisher>
    <b:RefOrder>1</b:RefOrder>
  </b:Source>
  <b:Source>
    <b:Tag>Cer13</b:Tag>
    <b:SourceType>Book</b:SourceType>
    <b:Guid>{6C77DFE2-676C-49AA-88C4-A059BDA11B52}</b:Guid>
    <b:Author>
      <b:Author>
        <b:NameList>
          <b:Person>
            <b:Last>Ceri</b:Last>
            <b:First>Stefano,</b:First>
            <b:Middle>et al</b:Middle>
          </b:Person>
        </b:NameList>
      </b:Author>
    </b:Author>
    <b:Title>Web Information Retrieval</b:Title>
    <b:Year>2013</b:Year>
    <b:City>Berlin</b:City>
    <b:Publisher>Springer</b:Publisher>
    <b:RefOrder>2</b:RefOrder>
  </b:Source>
  <b:Source>
    <b:Tag>Gro04</b:Tag>
    <b:SourceType>Book</b:SourceType>
    <b:Guid>{88E93949-0307-4E80-87D5-0C4FB9F16FDD}</b:Guid>
    <b:Author>
      <b:Author>
        <b:NameList>
          <b:Person>
            <b:Last>Grossman</b:Last>
            <b:First>David</b:First>
            <b:Middle>A. and Frieder, Ophir.</b:Middle>
          </b:Person>
        </b:NameList>
      </b:Author>
    </b:Author>
    <b:Title>Information retrieval: algorithms and heuristics, 2nd Edition</b:Title>
    <b:Year>2004</b:Year>
    <b:City>Chicago</b:City>
    <b:Publisher>Springer</b:Publisher>
    <b:RefOrder>7</b:RefOrder>
  </b:Source>
  <b:Source>
    <b:Tag>Eva96</b:Tag>
    <b:SourceType>ArticleInAPeriodical</b:SourceType>
    <b:Guid>{EADED7A5-4D13-41EC-9056-36356533D9E3}</b:Guid>
    <b:Author>
      <b:Author>
        <b:NameList>
          <b:Person>
            <b:Last>Evans</b:Last>
            <b:First>D.</b:First>
            <b:Middle>A. and Zhai, C</b:Middle>
          </b:Person>
        </b:NameList>
      </b:Author>
    </b:Author>
    <b:Title>Noun-Phrase Analysis in Unrestricted Text for Information Retrieval</b:Title>
    <b:Year>1996</b:Year>
    <b:Pages>Carnegie Mellon University</b:Pages>
    <b:RefOrder>4</b:RefOrder>
  </b:Source>
  <b:Source>
    <b:Tag>Lah09</b:Tag>
    <b:SourceType>ArticleInAPeriodical</b:SourceType>
    <b:Guid>{38302F66-8CC8-4131-8649-7D4EEE73B29D}</b:Guid>
    <b:Author>
      <b:Author>
        <b:NameList>
          <b:Person>
            <b:Last>Lahtinen</b:Last>
            <b:First>T.</b:First>
          </b:Person>
        </b:NameList>
      </b:Author>
    </b:Author>
    <b:Title>Automatic indexing: an approach using an index term corpus and combining linguistic and statistical methods</b:Title>
    <b:Year>2000</b:Year>
    <b:Pages>University of Helsinki</b:Pages>
    <b:RefOrder>3</b:RefOrder>
  </b:Source>
  <b:Source>
    <b:Tag>Ali13</b:Tag>
    <b:SourceType>ArticleInAPeriodical</b:SourceType>
    <b:Guid>{E7ACB5A6-605B-4B80-BA9D-76A23C8B4145}</b:Guid>
    <b:Author>
      <b:Author>
        <b:NameList>
          <b:Person>
            <b:Last>Ali</b:Last>
            <b:First>C.</b:First>
            <b:Middle>B. and Haddad, H.</b:Middle>
          </b:Person>
        </b:NameList>
      </b:Author>
    </b:Author>
    <b:Title>A quality study of noun phrases as document keywords for information retrieval</b:Title>
    <b:PeriodicalTitle>Vols. Economics &amp; Strategic Management of Business Process - Vol. 1.</b:PeriodicalTitle>
    <b:Year>2013</b:Year>
    <b:RefOrder>5</b:RefOrder>
  </b:Source>
  <b:Source>
    <b:Tag>htt</b:Tag>
    <b:SourceType>InternetSite</b:SourceType>
    <b:Guid>{1BCDC5AC-5754-46B5-848C-82EE41425E5C}</b:Guid>
    <b:Title>http://nlp.stanford.edu/software/lex-parser.shtml</b:Title>
    <b:RefOrder>6</b:RefOrder>
  </b:Source>
</b:Sources>
</file>

<file path=customXml/itemProps1.xml><?xml version="1.0" encoding="utf-8"?>
<ds:datastoreItem xmlns:ds="http://schemas.openxmlformats.org/officeDocument/2006/customXml" ds:itemID="{BED37B79-F8B1-45CF-B86C-A2DDA815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12</Pages>
  <Words>2585</Words>
  <Characters>14993</Characters>
  <Application>Microsoft Office Word</Application>
  <DocSecurity>0</DocSecurity>
  <Lines>124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Ionescu-Sterca-ZAC2014.doc.docx</vt:lpstr>
      <vt:lpstr>Ionescu-Sterca-ZAC2014.doc.docx</vt:lpstr>
    </vt:vector>
  </TitlesOfParts>
  <Company/>
  <LinksUpToDate>false</LinksUpToDate>
  <CharactersWithSpaces>17543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Ionescu-Sterca-ZAC2014.doc.docx</dc:title>
  <dc:creator>Ben</dc:creator>
  <cp:lastModifiedBy>forest</cp:lastModifiedBy>
  <cp:revision>143</cp:revision>
  <dcterms:created xsi:type="dcterms:W3CDTF">2014-09-24T02:24:00Z</dcterms:created>
  <dcterms:modified xsi:type="dcterms:W3CDTF">2014-11-07T18:49:00Z</dcterms:modified>
</cp:coreProperties>
</file>