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A0" w:rsidRPr="00E15F6F" w:rsidRDefault="000E25A0">
      <w:pPr>
        <w:rPr>
          <w:rFonts w:ascii="Times New Roman" w:hAnsi="Times New Roman"/>
          <w:b/>
          <w:lang w:val="pt-BR"/>
        </w:rPr>
      </w:pPr>
      <w:r w:rsidRPr="00E15F6F">
        <w:rPr>
          <w:rFonts w:ascii="Times New Roman" w:hAnsi="Times New Roman"/>
          <w:b/>
          <w:lang w:val="pt-BR"/>
        </w:rPr>
        <w:t>Facultatea de Matematică şi Informatică</w:t>
      </w:r>
    </w:p>
    <w:p w:rsidR="000E25A0" w:rsidRPr="00E15F6F" w:rsidRDefault="000E25A0">
      <w:pPr>
        <w:rPr>
          <w:rFonts w:ascii="Times New Roman" w:hAnsi="Times New Roman"/>
          <w:b/>
          <w:lang w:val="pt-BR"/>
        </w:rPr>
      </w:pPr>
      <w:r w:rsidRPr="00E15F6F">
        <w:rPr>
          <w:rFonts w:ascii="Times New Roman" w:hAnsi="Times New Roman"/>
          <w:b/>
          <w:lang w:val="pt-BR"/>
        </w:rPr>
        <w:t>Departamentul de Matematică</w:t>
      </w:r>
    </w:p>
    <w:p w:rsidR="000E25A0" w:rsidRPr="00E15F6F" w:rsidRDefault="000E25A0">
      <w:pPr>
        <w:rPr>
          <w:rFonts w:ascii="Times New Roman" w:hAnsi="Times New Roman"/>
          <w:b/>
          <w:lang w:val="pt-BR"/>
        </w:rPr>
      </w:pPr>
    </w:p>
    <w:p w:rsidR="000E25A0" w:rsidRPr="00DA0903" w:rsidRDefault="000E25A0" w:rsidP="00A52488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DA0903">
        <w:rPr>
          <w:rFonts w:ascii="Times New Roman" w:hAnsi="Times New Roman"/>
          <w:b/>
          <w:sz w:val="28"/>
          <w:szCs w:val="28"/>
          <w:lang w:val="it-IT"/>
        </w:rPr>
        <w:t xml:space="preserve">CURSURI OPŢIONALE ALESE LA MASTER PENTRU </w:t>
      </w:r>
    </w:p>
    <w:p w:rsidR="000E25A0" w:rsidRPr="00DE6C51" w:rsidRDefault="000E25A0" w:rsidP="00A52488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DE6C51">
        <w:rPr>
          <w:rFonts w:ascii="Times New Roman" w:hAnsi="Times New Roman"/>
          <w:b/>
          <w:sz w:val="28"/>
          <w:szCs w:val="28"/>
          <w:lang w:val="it-IT"/>
        </w:rPr>
        <w:t>ANUL UNIVERSITAR 2019-2020</w:t>
      </w:r>
    </w:p>
    <w:p w:rsidR="000E25A0" w:rsidRDefault="000E25A0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0E25A0" w:rsidRDefault="000E25A0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MATEMATICI AVANSATE</w:t>
      </w:r>
    </w:p>
    <w:p w:rsidR="000E25A0" w:rsidRDefault="000E25A0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6475" w:type="dxa"/>
        <w:tblLook w:val="00A0"/>
      </w:tblPr>
      <w:tblGrid>
        <w:gridCol w:w="1094"/>
        <w:gridCol w:w="5381"/>
      </w:tblGrid>
      <w:tr w:rsidR="000E25A0" w:rsidRPr="00D135BC" w:rsidTr="00C73D8A">
        <w:trPr>
          <w:trHeight w:val="255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25A0" w:rsidRPr="00F334C1" w:rsidRDefault="000E25A0" w:rsidP="00F334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6C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         </w:t>
            </w:r>
            <w:r w:rsidRPr="00F334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CURS OPȚIONAL 1 (An I, Semestrul 2) - (MMX3221)</w:t>
            </w:r>
          </w:p>
        </w:tc>
      </w:tr>
      <w:tr w:rsidR="000E25A0" w:rsidRPr="00D135BC" w:rsidTr="00C73D8A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E25A0" w:rsidRPr="00F334C1" w:rsidRDefault="000E25A0" w:rsidP="00F33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4C1">
              <w:rPr>
                <w:rFonts w:ascii="Times New Roman" w:hAnsi="Times New Roman"/>
                <w:color w:val="000000"/>
                <w:sz w:val="20"/>
                <w:szCs w:val="20"/>
              </w:rPr>
              <w:t>MME3123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0E25A0" w:rsidRPr="00F334C1" w:rsidRDefault="000E25A0" w:rsidP="00F33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4C1">
              <w:rPr>
                <w:rFonts w:ascii="Times New Roman" w:hAnsi="Times New Roman"/>
                <w:color w:val="000000"/>
                <w:sz w:val="20"/>
                <w:szCs w:val="20"/>
              </w:rPr>
              <w:t>Teoria categoriilor (Category Theory)</w:t>
            </w:r>
          </w:p>
        </w:tc>
      </w:tr>
    </w:tbl>
    <w:p w:rsidR="000E25A0" w:rsidRDefault="000E25A0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6475" w:type="dxa"/>
        <w:tblLook w:val="00A0"/>
      </w:tblPr>
      <w:tblGrid>
        <w:gridCol w:w="1094"/>
        <w:gridCol w:w="5381"/>
      </w:tblGrid>
      <w:tr w:rsidR="000E25A0" w:rsidRPr="00D135BC" w:rsidTr="00C73D8A">
        <w:trPr>
          <w:trHeight w:val="255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711A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CURS OPȚIONAL 2 (An II, Semestrul 3)- (MMX3222)</w:t>
            </w:r>
          </w:p>
        </w:tc>
      </w:tr>
      <w:tr w:rsidR="000E25A0" w:rsidRPr="00D135BC" w:rsidTr="00C73D8A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A37">
              <w:rPr>
                <w:rFonts w:ascii="Times New Roman" w:hAnsi="Times New Roman"/>
                <w:color w:val="000000"/>
                <w:sz w:val="20"/>
                <w:szCs w:val="20"/>
              </w:rPr>
              <w:t>MME3403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A37">
              <w:rPr>
                <w:rFonts w:ascii="Times New Roman" w:hAnsi="Times New Roman"/>
                <w:color w:val="000000"/>
                <w:sz w:val="20"/>
                <w:szCs w:val="20"/>
              </w:rPr>
              <w:t>Optimizare vectorială (Vector Optimization)</w:t>
            </w:r>
          </w:p>
        </w:tc>
      </w:tr>
      <w:tr w:rsidR="000E25A0" w:rsidRPr="00D135BC" w:rsidTr="00C73D8A">
        <w:trPr>
          <w:trHeight w:val="255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711A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CURS OPȚIONAL 3 (An II, Semestrul 3)- (MMX3223)</w:t>
            </w:r>
          </w:p>
        </w:tc>
      </w:tr>
      <w:tr w:rsidR="000E25A0" w:rsidRPr="00E15F6F" w:rsidTr="00C73D8A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A37">
              <w:rPr>
                <w:rFonts w:ascii="Times New Roman" w:hAnsi="Times New Roman"/>
                <w:color w:val="000000"/>
                <w:sz w:val="20"/>
                <w:szCs w:val="20"/>
              </w:rPr>
              <w:t>MME3119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0E25A0" w:rsidRPr="00DE6C51" w:rsidRDefault="000E25A0" w:rsidP="00711A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DE6C51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Sisteme de reacție difuzie (Reaction-Diffusion Systems)</w:t>
            </w:r>
          </w:p>
        </w:tc>
      </w:tr>
      <w:tr w:rsidR="000E25A0" w:rsidRPr="00D135BC" w:rsidTr="00C73D8A">
        <w:trPr>
          <w:trHeight w:val="255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6C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         </w:t>
            </w:r>
            <w:r w:rsidRPr="00711A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CURS OPȚIONAL 4 (An II, Semestrul 4)- (MMX3224)</w:t>
            </w:r>
          </w:p>
        </w:tc>
      </w:tr>
      <w:tr w:rsidR="000E25A0" w:rsidRPr="00D135BC" w:rsidTr="00C73D8A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A37">
              <w:rPr>
                <w:rFonts w:ascii="Times New Roman" w:hAnsi="Times New Roman"/>
                <w:color w:val="000000"/>
                <w:sz w:val="20"/>
                <w:szCs w:val="20"/>
              </w:rPr>
              <w:t>MME3405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Introducere în mecanica fluidelor calculatorie (Introduction in Computational Fluid Dynamics) </w:t>
            </w:r>
          </w:p>
        </w:tc>
      </w:tr>
      <w:tr w:rsidR="000E25A0" w:rsidRPr="00D135BC" w:rsidTr="00C73D8A">
        <w:trPr>
          <w:trHeight w:val="52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A37">
              <w:rPr>
                <w:rFonts w:ascii="Times New Roman" w:hAnsi="Times New Roman"/>
                <w:color w:val="000000"/>
                <w:sz w:val="20"/>
                <w:szCs w:val="20"/>
              </w:rPr>
              <w:t>MME3115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A37">
              <w:rPr>
                <w:rFonts w:ascii="Times New Roman" w:hAnsi="Times New Roman"/>
                <w:color w:val="000000"/>
                <w:sz w:val="20"/>
                <w:szCs w:val="20"/>
              </w:rPr>
              <w:t>Teoria geometrică a funcțiilor de mai multe variabile complexe (Geometric Function Theory in Several Complex Variables)</w:t>
            </w:r>
          </w:p>
        </w:tc>
      </w:tr>
      <w:tr w:rsidR="000E25A0" w:rsidRPr="00D135BC" w:rsidTr="00C73D8A">
        <w:trPr>
          <w:trHeight w:val="255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711A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CURS OPȚIONAL 5 (An II, Semestrul 4)- (MMX3225)</w:t>
            </w:r>
          </w:p>
        </w:tc>
      </w:tr>
      <w:tr w:rsidR="000E25A0" w:rsidRPr="00D135BC" w:rsidTr="00C73D8A">
        <w:trPr>
          <w:trHeight w:val="52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A37">
              <w:rPr>
                <w:rFonts w:ascii="Times New Roman" w:hAnsi="Times New Roman"/>
                <w:color w:val="000000"/>
                <w:sz w:val="20"/>
                <w:szCs w:val="20"/>
              </w:rPr>
              <w:t>MME3406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E25A0" w:rsidRPr="00711A37" w:rsidRDefault="000E25A0" w:rsidP="00711A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A37">
              <w:rPr>
                <w:rFonts w:ascii="Times New Roman" w:hAnsi="Times New Roman"/>
                <w:color w:val="000000"/>
                <w:sz w:val="20"/>
                <w:szCs w:val="20"/>
              </w:rPr>
              <w:t>Capitole speciale de analiză numerică (Special Chapters of Numerical Analysis)</w:t>
            </w:r>
          </w:p>
        </w:tc>
      </w:tr>
    </w:tbl>
    <w:p w:rsidR="000E25A0" w:rsidRDefault="000E25A0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0E25A0" w:rsidRDefault="000E25A0" w:rsidP="00297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MATEMATICĂ DIDACTICĂ</w:t>
      </w:r>
    </w:p>
    <w:p w:rsidR="000E25A0" w:rsidRDefault="000E25A0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0E25A0" w:rsidRDefault="000E25A0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6745" w:type="dxa"/>
        <w:tblLook w:val="00A0"/>
      </w:tblPr>
      <w:tblGrid>
        <w:gridCol w:w="1094"/>
        <w:gridCol w:w="5651"/>
      </w:tblGrid>
      <w:tr w:rsidR="000E25A0" w:rsidRPr="00D135BC" w:rsidTr="00C73D8A">
        <w:trPr>
          <w:trHeight w:val="255"/>
        </w:trPr>
        <w:tc>
          <w:tcPr>
            <w:tcW w:w="6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25A0" w:rsidRPr="00421113" w:rsidRDefault="000E25A0" w:rsidP="00421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4211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CURS OPȚIONAL 1 (An II, Semestrul 4)- (MMX3221)</w:t>
            </w:r>
          </w:p>
        </w:tc>
      </w:tr>
      <w:tr w:rsidR="000E25A0" w:rsidRPr="00D135BC" w:rsidTr="00C73D8A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E25A0" w:rsidRPr="00421113" w:rsidRDefault="000E25A0" w:rsidP="004211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113">
              <w:rPr>
                <w:rFonts w:ascii="Times New Roman" w:hAnsi="Times New Roman"/>
                <w:color w:val="000000"/>
                <w:sz w:val="20"/>
                <w:szCs w:val="20"/>
              </w:rPr>
              <w:t>MME3048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0E25A0" w:rsidRPr="00421113" w:rsidRDefault="000E25A0" w:rsidP="004211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113">
              <w:rPr>
                <w:rFonts w:ascii="Times New Roman" w:hAnsi="Times New Roman"/>
                <w:color w:val="000000"/>
                <w:sz w:val="20"/>
                <w:szCs w:val="20"/>
              </w:rPr>
              <w:t>Teme de algebră III (pentru perfecționarea profesorilor)</w:t>
            </w:r>
          </w:p>
        </w:tc>
      </w:tr>
      <w:tr w:rsidR="000E25A0" w:rsidRPr="00D135BC" w:rsidTr="00C73D8A">
        <w:trPr>
          <w:trHeight w:val="255"/>
        </w:trPr>
        <w:tc>
          <w:tcPr>
            <w:tcW w:w="6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25A0" w:rsidRPr="00421113" w:rsidRDefault="000E25A0" w:rsidP="00421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4211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CURS OPȚIONAL 2 (An II, Semestrul 4)- (MMX3222)</w:t>
            </w:r>
          </w:p>
        </w:tc>
      </w:tr>
      <w:tr w:rsidR="000E25A0" w:rsidRPr="00D135BC" w:rsidTr="00C73D8A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E25A0" w:rsidRPr="00421113" w:rsidRDefault="000E25A0" w:rsidP="004211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113">
              <w:rPr>
                <w:rFonts w:ascii="Times New Roman" w:hAnsi="Times New Roman"/>
                <w:color w:val="000000"/>
                <w:sz w:val="20"/>
                <w:szCs w:val="20"/>
              </w:rPr>
              <w:t>MME3010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E25A0" w:rsidRPr="00421113" w:rsidRDefault="000E25A0" w:rsidP="004211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113">
              <w:rPr>
                <w:rFonts w:ascii="Times New Roman" w:hAnsi="Times New Roman"/>
                <w:color w:val="000000"/>
                <w:sz w:val="20"/>
                <w:szCs w:val="20"/>
              </w:rPr>
              <w:t>Teme de analiză matematică III (pentru perfecționarea profesorilor)</w:t>
            </w:r>
          </w:p>
        </w:tc>
      </w:tr>
    </w:tbl>
    <w:p w:rsidR="000E25A0" w:rsidRDefault="000E25A0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0E25A0" w:rsidRPr="00DA0903" w:rsidRDefault="000E25A0" w:rsidP="00BC07B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DA0903">
        <w:rPr>
          <w:rFonts w:ascii="Times New Roman" w:hAnsi="Times New Roman"/>
          <w:b/>
          <w:sz w:val="24"/>
          <w:szCs w:val="24"/>
          <w:lang w:val="ro-RO"/>
        </w:rPr>
        <w:t>Decan,</w:t>
      </w:r>
    </w:p>
    <w:p w:rsidR="000E25A0" w:rsidRPr="00DA0903" w:rsidRDefault="000E25A0" w:rsidP="00BC07B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DA0903">
        <w:rPr>
          <w:rFonts w:ascii="Times New Roman" w:hAnsi="Times New Roman"/>
          <w:b/>
          <w:sz w:val="24"/>
          <w:szCs w:val="24"/>
          <w:lang w:val="ro-RO"/>
        </w:rPr>
        <w:t>Prof.dr. Adrian Petruşel</w:t>
      </w:r>
    </w:p>
    <w:p w:rsidR="000E25A0" w:rsidRPr="00DA0903" w:rsidRDefault="000E25A0" w:rsidP="00BC07B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0E25A0" w:rsidRDefault="000E25A0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</w:p>
    <w:sectPr w:rsidR="000E25A0" w:rsidSect="00F5645F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A0" w:rsidRDefault="000E25A0" w:rsidP="0050732E">
      <w:pPr>
        <w:spacing w:after="0" w:line="240" w:lineRule="auto"/>
      </w:pPr>
      <w:r>
        <w:separator/>
      </w:r>
    </w:p>
  </w:endnote>
  <w:endnote w:type="continuationSeparator" w:id="0">
    <w:p w:rsidR="000E25A0" w:rsidRDefault="000E25A0" w:rsidP="0050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A0" w:rsidRDefault="000E25A0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0E25A0" w:rsidRDefault="000E25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A0" w:rsidRDefault="000E25A0" w:rsidP="0050732E">
      <w:pPr>
        <w:spacing w:after="0" w:line="240" w:lineRule="auto"/>
      </w:pPr>
      <w:r>
        <w:separator/>
      </w:r>
    </w:p>
  </w:footnote>
  <w:footnote w:type="continuationSeparator" w:id="0">
    <w:p w:rsidR="000E25A0" w:rsidRDefault="000E25A0" w:rsidP="00507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8A8"/>
    <w:rsid w:val="00023DC9"/>
    <w:rsid w:val="000539D1"/>
    <w:rsid w:val="0006110C"/>
    <w:rsid w:val="00083BA4"/>
    <w:rsid w:val="000C67AB"/>
    <w:rsid w:val="000E2230"/>
    <w:rsid w:val="000E25A0"/>
    <w:rsid w:val="001816AC"/>
    <w:rsid w:val="001D1ED6"/>
    <w:rsid w:val="00232BF9"/>
    <w:rsid w:val="002558A8"/>
    <w:rsid w:val="002978EB"/>
    <w:rsid w:val="002A1AD3"/>
    <w:rsid w:val="002A6856"/>
    <w:rsid w:val="002B2218"/>
    <w:rsid w:val="002C54B2"/>
    <w:rsid w:val="003002B1"/>
    <w:rsid w:val="00334FC3"/>
    <w:rsid w:val="0035224C"/>
    <w:rsid w:val="00355710"/>
    <w:rsid w:val="00371A3E"/>
    <w:rsid w:val="00386F86"/>
    <w:rsid w:val="003A0737"/>
    <w:rsid w:val="00402026"/>
    <w:rsid w:val="004135DE"/>
    <w:rsid w:val="00421113"/>
    <w:rsid w:val="00447573"/>
    <w:rsid w:val="00450940"/>
    <w:rsid w:val="00482972"/>
    <w:rsid w:val="0049435F"/>
    <w:rsid w:val="0050732E"/>
    <w:rsid w:val="00570644"/>
    <w:rsid w:val="0058278C"/>
    <w:rsid w:val="005E024C"/>
    <w:rsid w:val="00637579"/>
    <w:rsid w:val="0064142A"/>
    <w:rsid w:val="007047D5"/>
    <w:rsid w:val="00705B77"/>
    <w:rsid w:val="00711A37"/>
    <w:rsid w:val="00823A12"/>
    <w:rsid w:val="008D2689"/>
    <w:rsid w:val="008D5C0E"/>
    <w:rsid w:val="00942CF2"/>
    <w:rsid w:val="0097037B"/>
    <w:rsid w:val="00A1761F"/>
    <w:rsid w:val="00A523E9"/>
    <w:rsid w:val="00A52488"/>
    <w:rsid w:val="00AD3AF1"/>
    <w:rsid w:val="00AE7719"/>
    <w:rsid w:val="00AF53AD"/>
    <w:rsid w:val="00B03CF2"/>
    <w:rsid w:val="00B44F90"/>
    <w:rsid w:val="00BC07BE"/>
    <w:rsid w:val="00BE2822"/>
    <w:rsid w:val="00C270BE"/>
    <w:rsid w:val="00C663F9"/>
    <w:rsid w:val="00C73D8A"/>
    <w:rsid w:val="00CA2C12"/>
    <w:rsid w:val="00CA4C04"/>
    <w:rsid w:val="00CA52D1"/>
    <w:rsid w:val="00CC3D4B"/>
    <w:rsid w:val="00CC5F97"/>
    <w:rsid w:val="00CF5098"/>
    <w:rsid w:val="00D135BC"/>
    <w:rsid w:val="00D30ADA"/>
    <w:rsid w:val="00D60CB1"/>
    <w:rsid w:val="00DA0903"/>
    <w:rsid w:val="00DA797A"/>
    <w:rsid w:val="00DC706A"/>
    <w:rsid w:val="00DE37A7"/>
    <w:rsid w:val="00DE6C51"/>
    <w:rsid w:val="00DF6C7F"/>
    <w:rsid w:val="00E0472D"/>
    <w:rsid w:val="00E1207A"/>
    <w:rsid w:val="00E15F6F"/>
    <w:rsid w:val="00E16106"/>
    <w:rsid w:val="00E45594"/>
    <w:rsid w:val="00E7362C"/>
    <w:rsid w:val="00E8233E"/>
    <w:rsid w:val="00EC5CCE"/>
    <w:rsid w:val="00F334C1"/>
    <w:rsid w:val="00F5645F"/>
    <w:rsid w:val="00F77956"/>
    <w:rsid w:val="00FC072E"/>
    <w:rsid w:val="00FE7102"/>
    <w:rsid w:val="00FF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56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3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7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3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A3E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uiPriority w:val="99"/>
    <w:rsid w:val="005706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195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Departamentul de Matematică</dc:title>
  <dc:subject/>
  <dc:creator>Tavi</dc:creator>
  <cp:keywords/>
  <dc:description/>
  <cp:lastModifiedBy>Secretariat</cp:lastModifiedBy>
  <cp:revision>2</cp:revision>
  <cp:lastPrinted>2019-04-21T06:34:00Z</cp:lastPrinted>
  <dcterms:created xsi:type="dcterms:W3CDTF">2019-09-03T09:02:00Z</dcterms:created>
  <dcterms:modified xsi:type="dcterms:W3CDTF">2019-09-03T09:02:00Z</dcterms:modified>
</cp:coreProperties>
</file>